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7B9B59F"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GPP TSG RAN WG1 Meeting</w:t>
      </w:r>
      <w:r>
        <w:rPr>
          <w:rFonts w:ascii="Arial" w:hAnsi="Arial" w:cs="Arial"/>
          <w:b/>
          <w:noProof/>
          <w:lang w:eastAsia="en-US"/>
        </w:rPr>
        <w:t xml:space="preserve"> #88</w:t>
      </w:r>
      <w:r>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Pr="00C8260F">
        <w:rPr>
          <w:rFonts w:ascii="Arial" w:eastAsia="맑은 고딕" w:hAnsi="Arial" w:cs="Arial"/>
          <w:b/>
          <w:noProof/>
          <w:lang w:eastAsia="ko-KR"/>
        </w:rPr>
        <w:t>170</w:t>
      </w:r>
      <w:r w:rsidR="00F60A1C">
        <w:rPr>
          <w:rFonts w:ascii="Arial" w:eastAsia="맑은 고딕" w:hAnsi="Arial" w:cs="Arial"/>
          <w:b/>
          <w:noProof/>
          <w:lang w:eastAsia="ko-KR"/>
        </w:rPr>
        <w:t>3442</w:t>
      </w:r>
    </w:p>
    <w:p w14:paraId="42CAFC8A" w14:textId="5225D54B" w:rsidR="00AF7772" w:rsidRPr="00FD27FA" w:rsidRDefault="00C8260F" w:rsidP="00AF7772">
      <w:pPr>
        <w:widowControl w:val="0"/>
        <w:tabs>
          <w:tab w:val="left" w:pos="1985"/>
        </w:tabs>
        <w:spacing w:afterLines="15" w:after="36"/>
        <w:rPr>
          <w:rFonts w:ascii="Arial" w:hAnsi="Arial" w:cs="Arial"/>
          <w:b/>
          <w:noProof/>
        </w:rPr>
      </w:pPr>
      <w:r>
        <w:rPr>
          <w:rFonts w:ascii="Arial" w:eastAsia="MS Mincho" w:hAnsi="Arial" w:cs="Arial"/>
          <w:b/>
          <w:bCs/>
          <w:szCs w:val="24"/>
        </w:rPr>
        <w:t>Athens</w:t>
      </w:r>
      <w:r w:rsidRPr="00682D2D">
        <w:rPr>
          <w:rFonts w:ascii="Arial" w:eastAsia="MS Mincho" w:hAnsi="Arial" w:cs="Arial"/>
          <w:b/>
          <w:bCs/>
          <w:szCs w:val="24"/>
        </w:rPr>
        <w:t xml:space="preserve">, </w:t>
      </w:r>
      <w:r>
        <w:rPr>
          <w:rFonts w:ascii="Arial" w:eastAsia="MS Mincho" w:hAnsi="Arial" w:cs="Arial"/>
          <w:b/>
          <w:bCs/>
          <w:szCs w:val="24"/>
        </w:rPr>
        <w:t>Greece</w:t>
      </w:r>
      <w:r w:rsidRPr="00682D2D">
        <w:rPr>
          <w:rFonts w:ascii="Arial" w:eastAsia="MS Mincho" w:hAnsi="Arial" w:cs="Arial"/>
          <w:b/>
          <w:bCs/>
          <w:szCs w:val="24"/>
        </w:rPr>
        <w:t xml:space="preserve"> 1</w:t>
      </w:r>
      <w:r>
        <w:rPr>
          <w:rFonts w:ascii="Arial" w:eastAsia="MS Mincho" w:hAnsi="Arial" w:cs="Arial"/>
          <w:b/>
          <w:bCs/>
          <w:szCs w:val="24"/>
        </w:rPr>
        <w:t>3</w:t>
      </w:r>
      <w:r w:rsidRPr="00D23D70">
        <w:rPr>
          <w:rFonts w:ascii="Arial" w:eastAsia="MS Mincho" w:hAnsi="Arial" w:cs="Arial"/>
          <w:b/>
          <w:bCs/>
          <w:szCs w:val="24"/>
          <w:vertAlign w:val="superscript"/>
        </w:rPr>
        <w:t>th</w:t>
      </w:r>
      <w:r w:rsidRPr="00682D2D">
        <w:rPr>
          <w:rFonts w:ascii="Arial" w:eastAsia="MS Mincho" w:hAnsi="Arial" w:cs="Arial"/>
          <w:b/>
          <w:bCs/>
          <w:szCs w:val="24"/>
        </w:rPr>
        <w:t xml:space="preserve"> - </w:t>
      </w:r>
      <w:r w:rsidR="001858A4">
        <w:rPr>
          <w:rFonts w:ascii="Arial" w:eastAsia="MS Mincho" w:hAnsi="Arial" w:cs="Arial"/>
          <w:b/>
          <w:bCs/>
          <w:szCs w:val="24"/>
        </w:rPr>
        <w:t>1</w:t>
      </w:r>
      <w:r>
        <w:rPr>
          <w:rFonts w:ascii="Arial" w:eastAsia="MS Mincho" w:hAnsi="Arial" w:cs="Arial"/>
          <w:b/>
          <w:bCs/>
          <w:szCs w:val="24"/>
        </w:rPr>
        <w:t>7</w:t>
      </w:r>
      <w:r w:rsidRPr="00D23D70">
        <w:rPr>
          <w:rFonts w:ascii="Arial" w:eastAsia="MS Mincho" w:hAnsi="Arial" w:cs="Arial"/>
          <w:b/>
          <w:bCs/>
          <w:szCs w:val="24"/>
          <w:vertAlign w:val="superscript"/>
        </w:rPr>
        <w:t>th</w:t>
      </w:r>
      <w:r w:rsidRPr="00682D2D">
        <w:rPr>
          <w:rFonts w:ascii="Arial" w:eastAsia="MS Mincho" w:hAnsi="Arial" w:cs="Arial"/>
          <w:b/>
          <w:bCs/>
          <w:szCs w:val="24"/>
        </w:rPr>
        <w:t xml:space="preserve"> </w:t>
      </w:r>
      <w:r>
        <w:rPr>
          <w:rFonts w:ascii="Arial" w:eastAsia="MS Mincho" w:hAnsi="Arial" w:cs="Arial"/>
          <w:b/>
          <w:bCs/>
          <w:szCs w:val="24"/>
        </w:rPr>
        <w:t xml:space="preserve">February </w:t>
      </w:r>
      <w:r w:rsidRPr="00682D2D">
        <w:rPr>
          <w:rFonts w:ascii="Arial" w:eastAsia="MS Mincho" w:hAnsi="Arial" w:cs="Arial"/>
          <w:b/>
          <w:bCs/>
          <w:szCs w:val="24"/>
        </w:rPr>
        <w:t>201</w:t>
      </w:r>
      <w:r>
        <w:rPr>
          <w:rFonts w:ascii="Arial" w:eastAsia="MS Mincho" w:hAnsi="Arial" w:cs="Arial"/>
          <w:b/>
          <w:bCs/>
          <w:szCs w:val="24"/>
        </w:rPr>
        <w:t>7</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6115A1AD"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8260F" w:rsidRPr="00C8260F">
        <w:rPr>
          <w:rFonts w:cs="Arial"/>
          <w:b/>
          <w:lang w:eastAsia="ko-KR"/>
        </w:rPr>
        <w:t>Design of synchronization signals in NR</w:t>
      </w:r>
    </w:p>
    <w:p w14:paraId="3EA48139" w14:textId="73F6382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C8260F">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.1</w:t>
      </w:r>
      <w:r w:rsidR="00C8260F">
        <w:rPr>
          <w:rFonts w:cs="Arial"/>
          <w:b/>
          <w:lang w:eastAsia="ko-KR"/>
        </w:rPr>
        <w:t>.5</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2DBAAEA"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4F09EF">
        <w:rPr>
          <w:szCs w:val="22"/>
        </w:rPr>
        <w:t xml:space="preserve">the design of </w:t>
      </w:r>
      <w:r w:rsidR="001D37FB" w:rsidRPr="0062189E">
        <w:rPr>
          <w:szCs w:val="22"/>
        </w:rPr>
        <w:t>synchronization signal</w:t>
      </w:r>
      <w:r w:rsidR="004F09EF">
        <w:rPr>
          <w:szCs w:val="22"/>
        </w:rPr>
        <w:t>s</w:t>
      </w:r>
      <w:r w:rsidR="0062189E" w:rsidRPr="0062189E">
        <w:rPr>
          <w:szCs w:val="22"/>
        </w:rPr>
        <w:t xml:space="preserve"> </w:t>
      </w:r>
      <w:r w:rsidR="004F09EF">
        <w:rPr>
          <w:szCs w:val="22"/>
        </w:rPr>
        <w:t>including NR-PSS and NR-SSS</w:t>
      </w:r>
      <w:r w:rsidR="00EA12EB" w:rsidRPr="0062189E">
        <w:rPr>
          <w:szCs w:val="22"/>
        </w:rPr>
        <w:t xml:space="preserve"> in </w:t>
      </w:r>
      <w:r w:rsidR="008738B6">
        <w:rPr>
          <w:szCs w:val="22"/>
        </w:rPr>
        <w:t>the last</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p w14:paraId="75EB2123" w14:textId="77777777" w:rsidR="001464C9" w:rsidRDefault="001464C9" w:rsidP="0015559E">
      <w:pPr>
        <w:rPr>
          <w:szCs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221129D6" w14:textId="77777777" w:rsidR="005A07EF" w:rsidRPr="00BD290F" w:rsidRDefault="005A07EF" w:rsidP="005A07EF">
            <w:pPr>
              <w:rPr>
                <w:rFonts w:eastAsia="MS Mincho"/>
                <w:b/>
                <w:u w:val="single"/>
                <w:lang w:val="en-US"/>
              </w:rPr>
            </w:pPr>
            <w:r w:rsidRPr="00BD290F">
              <w:rPr>
                <w:rFonts w:eastAsia="MS Mincho" w:hint="eastAsia"/>
                <w:b/>
                <w:highlight w:val="green"/>
                <w:u w:val="single"/>
                <w:lang w:val="en-US"/>
              </w:rPr>
              <w:t>Agreements:</w:t>
            </w:r>
          </w:p>
          <w:p w14:paraId="077EB5B0" w14:textId="77777777" w:rsidR="005A07EF" w:rsidRPr="002B30A0" w:rsidRDefault="005A07EF" w:rsidP="005A07EF">
            <w:pPr>
              <w:widowControl w:val="0"/>
              <w:numPr>
                <w:ilvl w:val="0"/>
                <w:numId w:val="15"/>
              </w:numPr>
              <w:spacing w:line="240" w:lineRule="auto"/>
            </w:pPr>
            <w:r w:rsidRPr="002B30A0">
              <w:t>NR defines at least one basic sequence length for each synchronization signal in case of sequence-based synchronization signal design</w:t>
            </w:r>
          </w:p>
          <w:p w14:paraId="230CC43B" w14:textId="77777777" w:rsidR="005A07EF" w:rsidRPr="002B30A0" w:rsidRDefault="005A07EF" w:rsidP="005A07EF">
            <w:pPr>
              <w:widowControl w:val="0"/>
              <w:numPr>
                <w:ilvl w:val="1"/>
                <w:numId w:val="15"/>
              </w:numPr>
              <w:spacing w:line="240" w:lineRule="auto"/>
            </w:pPr>
            <w:r w:rsidRPr="002B30A0">
              <w:t>Down-select from following candidates based on</w:t>
            </w:r>
            <w:r w:rsidRPr="002B30A0">
              <w:rPr>
                <w:rFonts w:hint="eastAsia"/>
              </w:rPr>
              <w:t xml:space="preserve"> at least</w:t>
            </w:r>
            <w:r w:rsidRPr="002B30A0">
              <w:t xml:space="preserve"> subcarrier spacing and bandwidth consideration for synchronization signals</w:t>
            </w:r>
          </w:p>
          <w:p w14:paraId="3BD0D41D" w14:textId="77777777" w:rsidR="005A07EF" w:rsidRPr="002B30A0" w:rsidRDefault="005A07EF" w:rsidP="005A07EF">
            <w:pPr>
              <w:widowControl w:val="0"/>
              <w:numPr>
                <w:ilvl w:val="2"/>
                <w:numId w:val="15"/>
              </w:numPr>
              <w:spacing w:line="240" w:lineRule="auto"/>
            </w:pPr>
            <w:r w:rsidRPr="002B30A0">
              <w:t xml:space="preserve">Alt.1: sequence length is </w:t>
            </w:r>
            <w:r w:rsidRPr="002B30A0">
              <w:rPr>
                <w:rFonts w:hint="eastAsia"/>
              </w:rPr>
              <w:t xml:space="preserve">about </w:t>
            </w:r>
            <w:r w:rsidRPr="002B30A0">
              <w:t>255</w:t>
            </w:r>
          </w:p>
          <w:p w14:paraId="55663DB7" w14:textId="77777777" w:rsidR="005A07EF" w:rsidRPr="002B30A0" w:rsidRDefault="005A07EF" w:rsidP="005A07EF">
            <w:pPr>
              <w:widowControl w:val="0"/>
              <w:numPr>
                <w:ilvl w:val="2"/>
                <w:numId w:val="15"/>
              </w:numPr>
              <w:spacing w:line="240" w:lineRule="auto"/>
            </w:pPr>
            <w:r w:rsidRPr="002B30A0">
              <w:t xml:space="preserve">Alt.2: sequence length is </w:t>
            </w:r>
            <w:r w:rsidRPr="002B30A0">
              <w:rPr>
                <w:rFonts w:hint="eastAsia"/>
              </w:rPr>
              <w:t xml:space="preserve">about </w:t>
            </w:r>
            <w:r w:rsidRPr="002B30A0">
              <w:t>127</w:t>
            </w:r>
          </w:p>
          <w:p w14:paraId="4E5A85DF" w14:textId="77777777" w:rsidR="005A07EF" w:rsidRPr="002B30A0" w:rsidRDefault="005A07EF" w:rsidP="005A07EF">
            <w:pPr>
              <w:widowControl w:val="0"/>
              <w:numPr>
                <w:ilvl w:val="2"/>
                <w:numId w:val="15"/>
              </w:numPr>
              <w:spacing w:line="240" w:lineRule="auto"/>
            </w:pPr>
            <w:r w:rsidRPr="002B30A0">
              <w:t xml:space="preserve">Alt.3: sequence length is </w:t>
            </w:r>
            <w:r w:rsidRPr="002B30A0">
              <w:rPr>
                <w:rFonts w:hint="eastAsia"/>
              </w:rPr>
              <w:t xml:space="preserve">about </w:t>
            </w:r>
            <w:r w:rsidRPr="002B30A0">
              <w:t>63</w:t>
            </w:r>
          </w:p>
          <w:p w14:paraId="01CEA78A" w14:textId="77777777" w:rsidR="005A07EF" w:rsidRPr="002B30A0" w:rsidRDefault="005A07EF" w:rsidP="005A07EF">
            <w:pPr>
              <w:widowControl w:val="0"/>
              <w:numPr>
                <w:ilvl w:val="2"/>
                <w:numId w:val="15"/>
              </w:numPr>
              <w:spacing w:line="240" w:lineRule="auto"/>
            </w:pPr>
            <w:r w:rsidRPr="002B30A0">
              <w:rPr>
                <w:rFonts w:hint="eastAsia"/>
              </w:rPr>
              <w:t>Note even number is not precluded</w:t>
            </w:r>
          </w:p>
          <w:p w14:paraId="6FFDFF58" w14:textId="77777777" w:rsidR="005A07EF" w:rsidRPr="002B30A0" w:rsidRDefault="005A07EF" w:rsidP="005A07EF">
            <w:pPr>
              <w:widowControl w:val="0"/>
              <w:numPr>
                <w:ilvl w:val="2"/>
                <w:numId w:val="15"/>
              </w:numPr>
              <w:spacing w:line="240" w:lineRule="auto"/>
            </w:pPr>
            <w:r w:rsidRPr="002B30A0">
              <w:rPr>
                <w:rFonts w:hint="eastAsia"/>
              </w:rPr>
              <w:t>Note that this is total length of basic sequence that may be constructed by concatenation of multiple sequences like LTE-SSS</w:t>
            </w:r>
          </w:p>
          <w:p w14:paraId="7E39C53C" w14:textId="77777777" w:rsidR="005A07EF" w:rsidRPr="002B30A0" w:rsidRDefault="005A07EF" w:rsidP="005A07EF">
            <w:pPr>
              <w:widowControl w:val="0"/>
              <w:numPr>
                <w:ilvl w:val="1"/>
                <w:numId w:val="15"/>
              </w:numPr>
              <w:spacing w:line="240" w:lineRule="auto"/>
            </w:pPr>
            <w:r w:rsidRPr="002B30A0">
              <w:rPr>
                <w:rFonts w:hint="eastAsia"/>
              </w:rPr>
              <w:t xml:space="preserve">Striving for the design where </w:t>
            </w:r>
            <w:r w:rsidRPr="002B30A0">
              <w:t>NR-SS for different usage scenario (e.g., different frequency range) can be generated by using basic sequence length</w:t>
            </w:r>
            <w:r w:rsidRPr="002B30A0">
              <w:rPr>
                <w:rFonts w:hint="eastAsia"/>
              </w:rPr>
              <w:t xml:space="preserve"> (e.g., applying different subcarrier spacing value)</w:t>
            </w:r>
          </w:p>
          <w:p w14:paraId="09507FB8" w14:textId="77777777" w:rsidR="005A07EF" w:rsidRPr="002B30A0" w:rsidRDefault="005A07EF" w:rsidP="005A07EF">
            <w:pPr>
              <w:widowControl w:val="0"/>
              <w:numPr>
                <w:ilvl w:val="1"/>
                <w:numId w:val="15"/>
              </w:numPr>
              <w:spacing w:line="240" w:lineRule="auto"/>
            </w:pPr>
            <w:r w:rsidRPr="002B30A0">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55968AB" w14:textId="70405F20" w:rsidR="005A07EF" w:rsidRPr="005A07EF" w:rsidRDefault="005A07EF" w:rsidP="005A07EF">
            <w:pPr>
              <w:widowControl w:val="0"/>
              <w:numPr>
                <w:ilvl w:val="1"/>
                <w:numId w:val="15"/>
              </w:numPr>
              <w:spacing w:line="240" w:lineRule="auto"/>
              <w:rPr>
                <w:rFonts w:eastAsia="MS Mincho"/>
                <w:b/>
                <w:u w:val="single"/>
                <w:lang w:val="en-US"/>
              </w:rPr>
            </w:pPr>
            <w:r w:rsidRPr="005A07EF">
              <w:t>FFS on message-based synchronization signal design</w:t>
            </w:r>
          </w:p>
          <w:p w14:paraId="3FC87E71" w14:textId="77777777" w:rsidR="005A07EF" w:rsidRDefault="005A07EF" w:rsidP="005A07EF">
            <w:pPr>
              <w:widowControl w:val="0"/>
              <w:spacing w:line="240" w:lineRule="auto"/>
              <w:rPr>
                <w:rFonts w:eastAsia="MS Mincho"/>
                <w:b/>
                <w:highlight w:val="green"/>
                <w:u w:val="single"/>
                <w:lang w:val="en-US"/>
              </w:rPr>
            </w:pPr>
          </w:p>
          <w:p w14:paraId="75BDA737" w14:textId="77777777" w:rsidR="005A07EF" w:rsidRPr="00677D1B" w:rsidRDefault="005A07EF" w:rsidP="005A07EF">
            <w:pPr>
              <w:rPr>
                <w:rFonts w:eastAsia="MS Mincho"/>
                <w:b/>
                <w:u w:val="single"/>
                <w:lang w:val="en-US"/>
              </w:rPr>
            </w:pPr>
            <w:r w:rsidRPr="00223780">
              <w:rPr>
                <w:rFonts w:eastAsia="MS Mincho" w:hint="eastAsia"/>
                <w:b/>
                <w:highlight w:val="green"/>
                <w:u w:val="single"/>
                <w:lang w:val="en-US"/>
              </w:rPr>
              <w:t>Agreements:</w:t>
            </w:r>
          </w:p>
          <w:p w14:paraId="07C4D9C0" w14:textId="77777777" w:rsidR="005A07EF" w:rsidRPr="00CE428A" w:rsidRDefault="005A07EF" w:rsidP="005A07EF">
            <w:pPr>
              <w:numPr>
                <w:ilvl w:val="0"/>
                <w:numId w:val="16"/>
              </w:numPr>
              <w:spacing w:line="240" w:lineRule="auto"/>
              <w:jc w:val="left"/>
              <w:rPr>
                <w:rFonts w:eastAsia="MS Mincho"/>
                <w:lang w:val="en-US"/>
              </w:rPr>
            </w:pPr>
            <w:r w:rsidRPr="00677D1B">
              <w:rPr>
                <w:rFonts w:eastAsia="MS Mincho"/>
                <w:lang w:val="en-US"/>
              </w:rPr>
              <w:t>Down-select</w:t>
            </w:r>
            <w:r>
              <w:rPr>
                <w:rFonts w:eastAsia="MS Mincho"/>
                <w:lang w:val="en-US"/>
              </w:rPr>
              <w:t xml:space="preserve"> the number of NR cell IDs </w:t>
            </w:r>
            <w:r>
              <w:rPr>
                <w:rFonts w:eastAsia="MS Mincho" w:hint="eastAsia"/>
                <w:lang w:val="en-US"/>
              </w:rPr>
              <w:t xml:space="preserve">in PSS and SSS </w:t>
            </w:r>
            <w:r>
              <w:rPr>
                <w:rFonts w:eastAsia="MS Mincho"/>
                <w:lang w:val="en-US"/>
              </w:rPr>
              <w:t>from</w:t>
            </w:r>
          </w:p>
          <w:p w14:paraId="25E25C77"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1: 504</w:t>
            </w:r>
          </w:p>
          <w:p w14:paraId="7802002B" w14:textId="77777777" w:rsidR="005A07EF" w:rsidRDefault="005A07EF" w:rsidP="005A07EF">
            <w:pPr>
              <w:numPr>
                <w:ilvl w:val="1"/>
                <w:numId w:val="16"/>
              </w:numPr>
              <w:spacing w:line="240" w:lineRule="auto"/>
              <w:jc w:val="left"/>
              <w:rPr>
                <w:rFonts w:eastAsia="MS Mincho"/>
                <w:lang w:val="en-US"/>
              </w:rPr>
            </w:pPr>
            <w:r w:rsidRPr="00677D1B">
              <w:rPr>
                <w:rFonts w:eastAsia="MS Mincho"/>
                <w:lang w:val="en-US"/>
              </w:rPr>
              <w:t xml:space="preserve">Alt </w:t>
            </w:r>
            <w:r>
              <w:rPr>
                <w:rFonts w:eastAsia="MS Mincho"/>
                <w:lang w:val="en-US"/>
              </w:rPr>
              <w:t>2: about 1000 to 2000</w:t>
            </w:r>
          </w:p>
          <w:p w14:paraId="7FCD61A3" w14:textId="77777777" w:rsidR="005A07EF" w:rsidRDefault="005A07EF" w:rsidP="005A07EF">
            <w:pPr>
              <w:numPr>
                <w:ilvl w:val="1"/>
                <w:numId w:val="16"/>
              </w:numPr>
              <w:spacing w:line="240" w:lineRule="auto"/>
              <w:jc w:val="left"/>
              <w:rPr>
                <w:rFonts w:eastAsia="MS Mincho"/>
                <w:lang w:val="en-US"/>
              </w:rPr>
            </w:pPr>
            <w:r>
              <w:rPr>
                <w:rFonts w:eastAsia="MS Mincho" w:hint="eastAsia"/>
                <w:lang w:val="en-US"/>
              </w:rPr>
              <w:t>Alt 3: 600</w:t>
            </w:r>
          </w:p>
          <w:p w14:paraId="05279956" w14:textId="77777777" w:rsidR="005A07EF" w:rsidRPr="007A2355" w:rsidRDefault="005A07EF" w:rsidP="005A07EF">
            <w:pPr>
              <w:numPr>
                <w:ilvl w:val="1"/>
                <w:numId w:val="16"/>
              </w:numPr>
              <w:spacing w:line="240" w:lineRule="auto"/>
              <w:jc w:val="left"/>
              <w:rPr>
                <w:rFonts w:eastAsia="MS Mincho"/>
                <w:lang w:val="en-US"/>
              </w:rPr>
            </w:pPr>
            <w:r>
              <w:rPr>
                <w:rFonts w:eastAsia="MS Mincho" w:hint="eastAsia"/>
                <w:lang w:val="en-US"/>
              </w:rPr>
              <w:t>Note that other information is not excluded from PSS/SSS</w:t>
            </w:r>
          </w:p>
          <w:p w14:paraId="5B323A1A" w14:textId="77777777" w:rsidR="005A07EF" w:rsidRPr="00677D1B" w:rsidRDefault="005A07EF" w:rsidP="005A07EF">
            <w:pPr>
              <w:numPr>
                <w:ilvl w:val="0"/>
                <w:numId w:val="16"/>
              </w:numPr>
              <w:spacing w:line="240" w:lineRule="auto"/>
              <w:jc w:val="left"/>
              <w:rPr>
                <w:rFonts w:eastAsia="MS Mincho"/>
                <w:lang w:val="en-US"/>
              </w:rPr>
            </w:pPr>
            <w:r w:rsidRPr="00677D1B">
              <w:rPr>
                <w:rFonts w:eastAsia="MS Mincho"/>
                <w:lang w:val="en-US"/>
              </w:rPr>
              <w:t>Down-select from the following alternatives on the number of NR-PSS sequence(s):</w:t>
            </w:r>
          </w:p>
          <w:p w14:paraId="30EBEAB0"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1: One</w:t>
            </w:r>
          </w:p>
          <w:p w14:paraId="65972359"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2: Two</w:t>
            </w:r>
          </w:p>
          <w:p w14:paraId="7233FD1F" w14:textId="77777777" w:rsidR="005A07EF" w:rsidRDefault="005A07EF" w:rsidP="005A07EF">
            <w:pPr>
              <w:numPr>
                <w:ilvl w:val="1"/>
                <w:numId w:val="16"/>
              </w:numPr>
              <w:spacing w:line="240" w:lineRule="auto"/>
              <w:jc w:val="left"/>
              <w:rPr>
                <w:rFonts w:eastAsia="MS Mincho"/>
                <w:lang w:val="en-US"/>
              </w:rPr>
            </w:pPr>
            <w:r>
              <w:rPr>
                <w:rFonts w:eastAsia="MS Mincho"/>
                <w:lang w:val="en-US"/>
              </w:rPr>
              <w:t>Alt 3: Three</w:t>
            </w:r>
          </w:p>
          <w:p w14:paraId="4F828EC3" w14:textId="77777777" w:rsidR="005A07EF" w:rsidRDefault="005A07EF" w:rsidP="005A07EF">
            <w:pPr>
              <w:numPr>
                <w:ilvl w:val="1"/>
                <w:numId w:val="16"/>
              </w:numPr>
              <w:spacing w:line="240" w:lineRule="auto"/>
              <w:jc w:val="left"/>
              <w:rPr>
                <w:rFonts w:eastAsia="MS Mincho"/>
                <w:lang w:val="en-US"/>
              </w:rPr>
            </w:pPr>
            <w:r>
              <w:rPr>
                <w:rFonts w:eastAsia="MS Mincho" w:hint="eastAsia"/>
                <w:lang w:val="en-US"/>
              </w:rPr>
              <w:t>Alt 4: Four</w:t>
            </w:r>
          </w:p>
          <w:p w14:paraId="5EABBC75" w14:textId="77777777" w:rsidR="005A07EF" w:rsidRPr="00677D1B" w:rsidRDefault="005A07EF" w:rsidP="005A07EF">
            <w:pPr>
              <w:numPr>
                <w:ilvl w:val="1"/>
                <w:numId w:val="16"/>
              </w:numPr>
              <w:spacing w:line="240" w:lineRule="auto"/>
              <w:jc w:val="left"/>
              <w:rPr>
                <w:rFonts w:eastAsia="MS Mincho"/>
                <w:lang w:val="en-US"/>
              </w:rPr>
            </w:pPr>
            <w:r>
              <w:rPr>
                <w:rFonts w:eastAsia="MS Mincho" w:hint="eastAsia"/>
                <w:lang w:val="en-US"/>
              </w:rPr>
              <w:t>Alt 5: Six</w:t>
            </w:r>
          </w:p>
          <w:p w14:paraId="7D69CABD" w14:textId="77777777" w:rsidR="005A07EF" w:rsidRPr="00677D1B" w:rsidRDefault="005A07EF" w:rsidP="005A07EF">
            <w:pPr>
              <w:numPr>
                <w:ilvl w:val="0"/>
                <w:numId w:val="16"/>
              </w:numPr>
              <w:spacing w:line="240" w:lineRule="auto"/>
              <w:jc w:val="left"/>
              <w:rPr>
                <w:rFonts w:eastAsia="MS Mincho"/>
                <w:lang w:val="en-US"/>
              </w:rPr>
            </w:pPr>
            <w:r w:rsidRPr="00677D1B">
              <w:rPr>
                <w:rFonts w:eastAsia="MS Mincho"/>
                <w:lang w:val="en-US"/>
              </w:rPr>
              <w:t xml:space="preserve">Companies are encouraged to evaluate and </w:t>
            </w:r>
            <w:proofErr w:type="gramStart"/>
            <w:r w:rsidRPr="00677D1B">
              <w:rPr>
                <w:rFonts w:eastAsia="MS Mincho"/>
                <w:lang w:val="en-US"/>
              </w:rPr>
              <w:t>down-select</w:t>
            </w:r>
            <w:proofErr w:type="gramEnd"/>
            <w:r w:rsidRPr="00677D1B">
              <w:rPr>
                <w:rFonts w:eastAsia="MS Mincho"/>
                <w:lang w:val="en-US"/>
              </w:rPr>
              <w:t xml:space="preserve"> from the above alternatives in the next meeting.</w:t>
            </w:r>
          </w:p>
          <w:p w14:paraId="40447BBC" w14:textId="61A72BBC" w:rsidR="00D731BF" w:rsidRPr="00D731BF" w:rsidRDefault="00D731BF" w:rsidP="005A07EF">
            <w:pPr>
              <w:spacing w:line="240" w:lineRule="auto"/>
              <w:jc w:val="left"/>
              <w:rPr>
                <w:rFonts w:eastAsia="MS Mincho"/>
              </w:rPr>
            </w:pPr>
          </w:p>
        </w:tc>
      </w:tr>
    </w:tbl>
    <w:p w14:paraId="33619C25" w14:textId="77777777" w:rsidR="00D731BF" w:rsidRPr="00D731BF" w:rsidRDefault="00D731BF" w:rsidP="0015559E">
      <w:pPr>
        <w:rPr>
          <w:szCs w:val="22"/>
          <w:lang w:val="en-US" w:eastAsia="ko-KR"/>
        </w:rPr>
      </w:pPr>
    </w:p>
    <w:p w14:paraId="6149C1E0" w14:textId="44F0ED7E" w:rsidR="001464C9" w:rsidRDefault="000D270E" w:rsidP="0015559E">
      <w:pPr>
        <w:rPr>
          <w:szCs w:val="22"/>
          <w:lang w:val="en-US" w:eastAsia="ko-KR"/>
        </w:rPr>
      </w:pPr>
      <w:r>
        <w:rPr>
          <w:szCs w:val="22"/>
          <w:lang w:val="en-US" w:eastAsia="ko-KR"/>
        </w:rPr>
        <w:t>In addition, t</w:t>
      </w:r>
      <w:r w:rsidRPr="000D270E">
        <w:rPr>
          <w:rFonts w:hint="eastAsia"/>
          <w:szCs w:val="22"/>
          <w:lang w:val="en-US" w:eastAsia="ko-KR"/>
        </w:rPr>
        <w:t xml:space="preserve">here </w:t>
      </w:r>
      <w:r>
        <w:rPr>
          <w:szCs w:val="22"/>
          <w:lang w:val="en-US" w:eastAsia="ko-KR"/>
        </w:rPr>
        <w:t xml:space="preserve">were several agreements on </w:t>
      </w:r>
      <w:proofErr w:type="gramStart"/>
      <w:r w:rsidR="009F2F1D">
        <w:rPr>
          <w:szCs w:val="22"/>
          <w:lang w:val="en-US" w:eastAsia="ko-KR"/>
        </w:rPr>
        <w:t>numerology,</w:t>
      </w:r>
      <w:proofErr w:type="gramEnd"/>
      <w:r w:rsidR="009F2F1D">
        <w:rPr>
          <w:szCs w:val="22"/>
          <w:lang w:val="en-US" w:eastAsia="ko-KR"/>
        </w:rPr>
        <w:t xml:space="preserve"> </w:t>
      </w:r>
      <w:r w:rsidR="005A07EF">
        <w:rPr>
          <w:szCs w:val="22"/>
          <w:lang w:val="en-US" w:eastAsia="ko-KR"/>
        </w:rPr>
        <w:t>SS burst set composition</w:t>
      </w:r>
      <w:r w:rsidR="003112A4">
        <w:rPr>
          <w:szCs w:val="22"/>
          <w:lang w:val="en-US" w:eastAsia="ko-KR"/>
        </w:rPr>
        <w:t xml:space="preserve">, </w:t>
      </w:r>
      <w:r w:rsidR="005A07EF">
        <w:rPr>
          <w:szCs w:val="22"/>
          <w:lang w:val="en-US" w:eastAsia="ko-KR"/>
        </w:rPr>
        <w:t xml:space="preserve">bandwidth, multiplexing, SS-block index indication, SS </w:t>
      </w:r>
      <w:r w:rsidR="003112A4">
        <w:rPr>
          <w:szCs w:val="22"/>
          <w:lang w:val="en-US" w:eastAsia="ko-KR"/>
        </w:rPr>
        <w:t xml:space="preserve">periodicity, and so on. </w:t>
      </w:r>
      <w:r w:rsidR="001464C9" w:rsidRPr="003631B9">
        <w:rPr>
          <w:szCs w:val="22"/>
          <w:lang w:val="en-US" w:eastAsia="ko-KR"/>
        </w:rPr>
        <w:t>Based on the above agreement</w:t>
      </w:r>
      <w:r w:rsidR="00D83416">
        <w:rPr>
          <w:szCs w:val="22"/>
          <w:lang w:val="en-US" w:eastAsia="ko-KR"/>
        </w:rPr>
        <w:t>s</w:t>
      </w:r>
      <w:r w:rsidR="001464C9" w:rsidRPr="003631B9">
        <w:rPr>
          <w:szCs w:val="22"/>
          <w:lang w:val="en-US" w:eastAsia="ko-KR"/>
        </w:rPr>
        <w:t xml:space="preserve">, we discuss </w:t>
      </w:r>
      <w:r w:rsidR="003631B9" w:rsidRPr="003631B9">
        <w:rPr>
          <w:szCs w:val="22"/>
          <w:lang w:val="en-US" w:eastAsia="ko-KR"/>
        </w:rPr>
        <w:t xml:space="preserve">several aspects on </w:t>
      </w:r>
      <w:r w:rsidR="0035241A">
        <w:rPr>
          <w:szCs w:val="22"/>
          <w:lang w:val="en-US" w:eastAsia="ko-KR"/>
        </w:rPr>
        <w:t xml:space="preserve">design of </w:t>
      </w:r>
      <w:r w:rsidR="003112A4">
        <w:rPr>
          <w:szCs w:val="22"/>
          <w:lang w:val="en-US" w:eastAsia="ko-KR"/>
        </w:rPr>
        <w:t xml:space="preserve">NR </w:t>
      </w:r>
      <w:r w:rsidR="003631B9" w:rsidRPr="003631B9">
        <w:rPr>
          <w:szCs w:val="22"/>
          <w:lang w:val="en-US" w:eastAsia="ko-KR"/>
        </w:rPr>
        <w:t>synchronization signal</w:t>
      </w:r>
      <w:r w:rsidR="003112A4">
        <w:rPr>
          <w:szCs w:val="22"/>
          <w:lang w:val="en-US" w:eastAsia="ko-KR"/>
        </w:rPr>
        <w:t>s</w:t>
      </w:r>
      <w:r w:rsidR="003631B9" w:rsidRPr="003631B9">
        <w:rPr>
          <w:szCs w:val="22"/>
          <w:lang w:val="en-US" w:eastAsia="ko-KR"/>
        </w:rPr>
        <w:t xml:space="preserve"> </w:t>
      </w:r>
      <w:r w:rsidR="001464C9" w:rsidRPr="003631B9">
        <w:rPr>
          <w:szCs w:val="22"/>
          <w:lang w:val="en-US" w:eastAsia="ko-KR"/>
        </w:rPr>
        <w:t>in this contribution.</w:t>
      </w:r>
    </w:p>
    <w:p w14:paraId="70C63877" w14:textId="4D9B0CB7" w:rsidR="0096223D" w:rsidRPr="00D83416" w:rsidRDefault="0096223D" w:rsidP="006E2871">
      <w:pPr>
        <w:rPr>
          <w:lang w:val="en-US"/>
        </w:rPr>
      </w:pPr>
    </w:p>
    <w:bookmarkEnd w:id="1"/>
    <w:p w14:paraId="03CCBFFE" w14:textId="22903FEE"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r w:rsidR="003112A4">
        <w:rPr>
          <w:sz w:val="36"/>
          <w:lang w:eastAsia="ko-KR"/>
        </w:rPr>
        <w:t>s</w:t>
      </w:r>
    </w:p>
    <w:p w14:paraId="15C59FAA" w14:textId="4ECA8C89" w:rsidR="009E395B" w:rsidRDefault="006D7D44" w:rsidP="00536698">
      <w:pPr>
        <w:pStyle w:val="2"/>
        <w:rPr>
          <w:lang w:eastAsia="ko-KR"/>
        </w:rPr>
      </w:pPr>
      <w:r>
        <w:rPr>
          <w:rFonts w:hint="eastAsia"/>
          <w:lang w:eastAsia="ko-KR"/>
        </w:rPr>
        <w:t>NR-</w:t>
      </w:r>
      <w:r w:rsidR="003112A4">
        <w:rPr>
          <w:lang w:eastAsia="ko-KR"/>
        </w:rPr>
        <w:t>P</w:t>
      </w:r>
      <w:r>
        <w:rPr>
          <w:rFonts w:hint="eastAsia"/>
          <w:lang w:eastAsia="ko-KR"/>
        </w:rPr>
        <w:t>SS</w:t>
      </w:r>
    </w:p>
    <w:p w14:paraId="57A046B7" w14:textId="27BD7902" w:rsidR="001D1044" w:rsidRPr="00D3107B" w:rsidRDefault="00CD4EBF" w:rsidP="006D7D44">
      <w:pPr>
        <w:rPr>
          <w:lang w:eastAsia="ko-KR"/>
        </w:rPr>
      </w:pPr>
      <w:r w:rsidRPr="00D3107B">
        <w:rPr>
          <w:lang w:eastAsia="ko-KR"/>
        </w:rPr>
        <w:t xml:space="preserve">Regarding sequences for NR-PSS, we do not see any clear necessity and benefit to adopt new sequence </w:t>
      </w:r>
      <w:r w:rsidR="00092082" w:rsidRPr="00D3107B">
        <w:rPr>
          <w:lang w:eastAsia="ko-KR"/>
        </w:rPr>
        <w:t xml:space="preserve">for NR-PSS </w:t>
      </w:r>
      <w:r w:rsidRPr="00D3107B">
        <w:rPr>
          <w:lang w:eastAsia="ko-KR"/>
        </w:rPr>
        <w:t xml:space="preserve">since ZC sequence has been used for LTE-PSS due to its many good properties </w:t>
      </w:r>
      <w:r w:rsidR="00340B47">
        <w:rPr>
          <w:lang w:eastAsia="ko-KR"/>
        </w:rPr>
        <w:t>such as</w:t>
      </w:r>
      <w:r w:rsidR="00340B47" w:rsidRPr="00D3107B">
        <w:rPr>
          <w:lang w:eastAsia="ko-KR"/>
        </w:rPr>
        <w:t xml:space="preserve"> </w:t>
      </w:r>
      <w:r w:rsidRPr="00D3107B">
        <w:rPr>
          <w:lang w:eastAsia="ko-KR"/>
        </w:rPr>
        <w:t>auto and cross-correlation, low PAPR,  complex conjugate property, etc.</w:t>
      </w:r>
    </w:p>
    <w:p w14:paraId="4E94F499" w14:textId="77777777" w:rsidR="001D1044" w:rsidRPr="00D3107B" w:rsidRDefault="001D1044" w:rsidP="006D7D44">
      <w:pPr>
        <w:rPr>
          <w:lang w:eastAsia="ko-KR"/>
        </w:rPr>
      </w:pPr>
    </w:p>
    <w:p w14:paraId="43786A13" w14:textId="1316509C" w:rsidR="001D1044" w:rsidRPr="00D3107B" w:rsidRDefault="001D1044" w:rsidP="006D7D44">
      <w:pPr>
        <w:rPr>
          <w:b/>
          <w:lang w:eastAsia="ko-KR"/>
        </w:rPr>
      </w:pPr>
      <w:r w:rsidRPr="00D3107B">
        <w:rPr>
          <w:b/>
          <w:lang w:eastAsia="ko-KR"/>
        </w:rPr>
        <w:t xml:space="preserve">Proposal </w:t>
      </w:r>
      <w:r w:rsidR="00D36CA1">
        <w:rPr>
          <w:b/>
          <w:lang w:eastAsia="ko-KR"/>
        </w:rPr>
        <w:t>1</w:t>
      </w:r>
      <w:r w:rsidRPr="00D3107B">
        <w:rPr>
          <w:b/>
          <w:lang w:eastAsia="ko-KR"/>
        </w:rPr>
        <w:t xml:space="preserve">: ZC sequence should be </w:t>
      </w:r>
      <w:r w:rsidR="00DD672E" w:rsidRPr="00D3107B">
        <w:rPr>
          <w:b/>
          <w:lang w:eastAsia="ko-KR"/>
        </w:rPr>
        <w:t>used for NR-PSS.</w:t>
      </w:r>
    </w:p>
    <w:p w14:paraId="1A1A1123" w14:textId="77777777" w:rsidR="001D1044" w:rsidRPr="00D3107B" w:rsidRDefault="001D1044" w:rsidP="006D7D44">
      <w:pPr>
        <w:rPr>
          <w:lang w:eastAsia="ko-KR"/>
        </w:rPr>
      </w:pPr>
    </w:p>
    <w:p w14:paraId="38AC337D" w14:textId="083574C5" w:rsidR="00CD4EBF" w:rsidRPr="00D3107B" w:rsidRDefault="00DD672E" w:rsidP="006D7D44">
      <w:pPr>
        <w:rPr>
          <w:lang w:eastAsia="ko-KR"/>
        </w:rPr>
      </w:pPr>
      <w:r w:rsidRPr="00D3107B">
        <w:rPr>
          <w:lang w:eastAsia="ko-KR"/>
        </w:rPr>
        <w:t xml:space="preserve">In initial access procedure, a UE first acquires time/frequency synchronization through NR-PSS. The NR-PSS searching </w:t>
      </w:r>
      <w:r w:rsidR="00870D22" w:rsidRPr="00D3107B">
        <w:rPr>
          <w:lang w:eastAsia="ko-KR"/>
        </w:rPr>
        <w:t xml:space="preserve">requires high computational complexity, and consequently causes high power consumption. </w:t>
      </w:r>
      <w:r w:rsidR="00F30C57">
        <w:rPr>
          <w:lang w:eastAsia="ko-KR"/>
        </w:rPr>
        <w:t xml:space="preserve">The reduction of </w:t>
      </w:r>
      <w:r w:rsidR="00870D22" w:rsidRPr="00D3107B">
        <w:rPr>
          <w:lang w:eastAsia="ko-KR"/>
        </w:rPr>
        <w:t xml:space="preserve">hypothesis </w:t>
      </w:r>
      <w:r w:rsidR="00F30C57">
        <w:rPr>
          <w:lang w:eastAsia="ko-KR"/>
        </w:rPr>
        <w:t>testing through</w:t>
      </w:r>
      <w:r w:rsidR="004205DA">
        <w:rPr>
          <w:lang w:eastAsia="ko-KR"/>
        </w:rPr>
        <w:t xml:space="preserve"> </w:t>
      </w:r>
      <w:r w:rsidR="00F30C57">
        <w:rPr>
          <w:lang w:eastAsia="ko-KR"/>
        </w:rPr>
        <w:t>NR-</w:t>
      </w:r>
      <w:r w:rsidR="00870D22" w:rsidRPr="00D3107B">
        <w:rPr>
          <w:lang w:eastAsia="ko-KR"/>
        </w:rPr>
        <w:t xml:space="preserve">PSS </w:t>
      </w:r>
      <w:r w:rsidR="00D3107B" w:rsidRPr="00D3107B">
        <w:rPr>
          <w:lang w:eastAsia="ko-KR"/>
        </w:rPr>
        <w:t xml:space="preserve">(e.g., detection of part of Cell ID) will be beneficial to reduce implementation complexity and power consumption. In addition, single NR-PSS could provide </w:t>
      </w:r>
      <w:r w:rsidR="00F30C57">
        <w:rPr>
          <w:lang w:eastAsia="ko-KR"/>
        </w:rPr>
        <w:t xml:space="preserve">the gain of </w:t>
      </w:r>
      <w:r w:rsidR="00D3107B" w:rsidRPr="00D3107B">
        <w:rPr>
          <w:lang w:eastAsia="ko-KR"/>
        </w:rPr>
        <w:t>detection performance thanks to SFN in synchronized multi-cell environment</w:t>
      </w:r>
      <w:r w:rsidR="00F30C57">
        <w:rPr>
          <w:lang w:eastAsia="ko-KR"/>
        </w:rPr>
        <w:t>s</w:t>
      </w:r>
      <w:r w:rsidR="00D3107B" w:rsidRPr="00D3107B">
        <w:rPr>
          <w:lang w:eastAsia="ko-KR"/>
        </w:rPr>
        <w:t>.</w:t>
      </w:r>
      <w:r w:rsidRPr="00D3107B">
        <w:rPr>
          <w:lang w:eastAsia="ko-KR"/>
        </w:rPr>
        <w:t xml:space="preserve"> </w:t>
      </w:r>
      <w:r w:rsidR="00D3107B" w:rsidRPr="00D3107B">
        <w:rPr>
          <w:lang w:eastAsia="ko-KR"/>
        </w:rPr>
        <w:t xml:space="preserve">Therefore, we prefer that </w:t>
      </w:r>
      <w:r w:rsidR="00F30C57">
        <w:rPr>
          <w:lang w:eastAsia="ko-KR"/>
        </w:rPr>
        <w:t>NR-PSS</w:t>
      </w:r>
      <w:r w:rsidR="00F30C57" w:rsidRPr="00D3107B">
        <w:rPr>
          <w:lang w:eastAsia="ko-KR"/>
        </w:rPr>
        <w:t xml:space="preserve"> </w:t>
      </w:r>
      <w:proofErr w:type="gramStart"/>
      <w:r w:rsidR="00D3107B" w:rsidRPr="00D3107B">
        <w:rPr>
          <w:lang w:eastAsia="ko-KR"/>
        </w:rPr>
        <w:t>focuses</w:t>
      </w:r>
      <w:proofErr w:type="gramEnd"/>
      <w:r w:rsidR="00D3107B" w:rsidRPr="00D3107B">
        <w:rPr>
          <w:lang w:eastAsia="ko-KR"/>
        </w:rPr>
        <w:t xml:space="preserve"> on the timing acquisition including symbol and frame (if possible).</w:t>
      </w:r>
    </w:p>
    <w:p w14:paraId="09386D91" w14:textId="77777777" w:rsidR="001D1044" w:rsidRPr="00D3107B" w:rsidRDefault="001D1044" w:rsidP="006D7D44">
      <w:pPr>
        <w:rPr>
          <w:lang w:eastAsia="ko-KR"/>
        </w:rPr>
      </w:pPr>
    </w:p>
    <w:p w14:paraId="53439836" w14:textId="02CA64D6" w:rsidR="001D1044" w:rsidRDefault="001D1044" w:rsidP="006D7D44">
      <w:pPr>
        <w:rPr>
          <w:lang w:eastAsia="ko-KR"/>
        </w:rPr>
      </w:pPr>
      <w:r w:rsidRPr="00D3107B">
        <w:rPr>
          <w:b/>
          <w:lang w:eastAsia="ko-KR"/>
        </w:rPr>
        <w:t xml:space="preserve">Proposal </w:t>
      </w:r>
      <w:r w:rsidR="00D36CA1">
        <w:rPr>
          <w:b/>
          <w:lang w:eastAsia="ko-KR"/>
        </w:rPr>
        <w:t>2</w:t>
      </w:r>
      <w:r w:rsidR="00D3107B" w:rsidRPr="00D3107B">
        <w:rPr>
          <w:b/>
          <w:lang w:eastAsia="ko-KR"/>
        </w:rPr>
        <w:t xml:space="preserve">: </w:t>
      </w:r>
      <w:r w:rsidR="00764CE2">
        <w:rPr>
          <w:b/>
          <w:lang w:eastAsia="ko-KR"/>
        </w:rPr>
        <w:t xml:space="preserve">Single </w:t>
      </w:r>
      <w:r w:rsidR="00D3107B" w:rsidRPr="00D3107B">
        <w:rPr>
          <w:b/>
          <w:lang w:eastAsia="ko-KR"/>
        </w:rPr>
        <w:t xml:space="preserve">NR-PSS </w:t>
      </w:r>
      <w:r w:rsidR="00764CE2">
        <w:rPr>
          <w:b/>
          <w:lang w:eastAsia="ko-KR"/>
        </w:rPr>
        <w:t>is preferred.</w:t>
      </w:r>
    </w:p>
    <w:p w14:paraId="54D0134A" w14:textId="77777777" w:rsidR="001D1044" w:rsidRDefault="001D1044" w:rsidP="006D7D44">
      <w:pPr>
        <w:rPr>
          <w:lang w:eastAsia="ko-KR"/>
        </w:rPr>
      </w:pPr>
    </w:p>
    <w:p w14:paraId="57ABB897" w14:textId="35E0EE18" w:rsidR="00F1615A" w:rsidRDefault="0094143D" w:rsidP="006D7D44">
      <w:pPr>
        <w:rPr>
          <w:lang w:eastAsia="ko-KR"/>
        </w:rPr>
      </w:pPr>
      <w:r>
        <w:rPr>
          <w:lang w:eastAsia="ko-KR"/>
        </w:rPr>
        <w:t xml:space="preserve">In NR, multi-beam operation for initial access will be necessary at least for above 6GHz. Consequently, it is important to enhance </w:t>
      </w:r>
      <w:proofErr w:type="gramStart"/>
      <w:r>
        <w:rPr>
          <w:lang w:eastAsia="ko-KR"/>
        </w:rPr>
        <w:t>one-shot</w:t>
      </w:r>
      <w:proofErr w:type="gramEnd"/>
      <w:r>
        <w:rPr>
          <w:lang w:eastAsia="ko-KR"/>
        </w:rPr>
        <w:t xml:space="preserve"> detection probability of NR-SS since it is relatively difficult to accumulate received NR-SS to enhance detection probability</w:t>
      </w:r>
      <w:r w:rsidRPr="0094143D">
        <w:rPr>
          <w:lang w:eastAsia="ko-KR"/>
        </w:rPr>
        <w:t xml:space="preserve"> </w:t>
      </w:r>
      <w:r>
        <w:rPr>
          <w:lang w:eastAsia="ko-KR"/>
        </w:rPr>
        <w:t xml:space="preserve">considering multi-beam operation. </w:t>
      </w:r>
      <w:r w:rsidR="00255057">
        <w:rPr>
          <w:lang w:eastAsia="ko-KR"/>
        </w:rPr>
        <w:t>Generally, t</w:t>
      </w:r>
      <w:r>
        <w:rPr>
          <w:lang w:eastAsia="ko-KR"/>
        </w:rPr>
        <w:t xml:space="preserve">he longer sequence provides </w:t>
      </w:r>
      <w:r w:rsidR="00255057">
        <w:rPr>
          <w:lang w:eastAsia="ko-KR"/>
        </w:rPr>
        <w:t xml:space="preserve">the </w:t>
      </w:r>
      <w:r>
        <w:rPr>
          <w:lang w:eastAsia="ko-KR"/>
        </w:rPr>
        <w:t xml:space="preserve">better </w:t>
      </w:r>
      <w:r w:rsidR="00255057">
        <w:rPr>
          <w:lang w:eastAsia="ko-KR"/>
        </w:rPr>
        <w:t xml:space="preserve">performance. In addition, the minimum transmission bandwidth for NR initial access will be larger than LTE’s one. </w:t>
      </w:r>
      <w:r w:rsidR="000C0C94">
        <w:rPr>
          <w:lang w:eastAsia="ko-KR"/>
        </w:rPr>
        <w:t>I</w:t>
      </w:r>
      <w:r w:rsidR="00255057">
        <w:rPr>
          <w:lang w:eastAsia="ko-KR"/>
        </w:rPr>
        <w:t xml:space="preserve">t </w:t>
      </w:r>
      <w:r w:rsidR="000C0C94">
        <w:rPr>
          <w:lang w:eastAsia="ko-KR"/>
        </w:rPr>
        <w:t>seems to be</w:t>
      </w:r>
      <w:r w:rsidR="00255057">
        <w:rPr>
          <w:lang w:eastAsia="ko-KR"/>
        </w:rPr>
        <w:t xml:space="preserve"> natural way to increase the sequence length of NR-PSS</w:t>
      </w:r>
      <w:r w:rsidR="000C0C94">
        <w:rPr>
          <w:lang w:eastAsia="ko-KR"/>
        </w:rPr>
        <w:t xml:space="preserve">. </w:t>
      </w:r>
      <w:proofErr w:type="gramStart"/>
      <w:r w:rsidR="000C0C94">
        <w:rPr>
          <w:lang w:eastAsia="ko-KR"/>
        </w:rPr>
        <w:t>However</w:t>
      </w:r>
      <w:proofErr w:type="gramEnd"/>
      <w:r w:rsidR="000C0C94">
        <w:rPr>
          <w:lang w:eastAsia="ko-KR"/>
        </w:rPr>
        <w:t xml:space="preserve"> we </w:t>
      </w:r>
      <w:r w:rsidR="00F1615A">
        <w:rPr>
          <w:lang w:eastAsia="ko-KR"/>
        </w:rPr>
        <w:t xml:space="preserve">need to </w:t>
      </w:r>
      <w:r w:rsidR="000C0C94">
        <w:rPr>
          <w:lang w:eastAsia="ko-KR"/>
        </w:rPr>
        <w:t>consider UE’s reception complexity and minimum transmiss</w:t>
      </w:r>
      <w:r w:rsidR="00F1615A">
        <w:rPr>
          <w:lang w:eastAsia="ko-KR"/>
        </w:rPr>
        <w:t>ion bandwidth at the same time.</w:t>
      </w:r>
    </w:p>
    <w:p w14:paraId="2222BAAA" w14:textId="217EC6F9" w:rsidR="000F696C" w:rsidRDefault="00F1615A" w:rsidP="000F696C">
      <w:pPr>
        <w:rPr>
          <w:lang w:eastAsia="ko-KR"/>
        </w:rPr>
      </w:pPr>
      <w:r>
        <w:rPr>
          <w:rFonts w:hint="eastAsia"/>
          <w:lang w:eastAsia="ko-KR"/>
        </w:rPr>
        <w:t xml:space="preserve">Regarding </w:t>
      </w:r>
      <w:r>
        <w:rPr>
          <w:lang w:eastAsia="ko-KR"/>
        </w:rPr>
        <w:t>the sequence repetition, w</w:t>
      </w:r>
      <w:r w:rsidR="003E1F44">
        <w:rPr>
          <w:rFonts w:hint="eastAsia"/>
          <w:lang w:eastAsia="ko-KR"/>
        </w:rPr>
        <w:t xml:space="preserve">e </w:t>
      </w:r>
      <w:r w:rsidR="003E1F44">
        <w:rPr>
          <w:lang w:eastAsia="ko-KR"/>
        </w:rPr>
        <w:t xml:space="preserve">prefer </w:t>
      </w:r>
      <w:r w:rsidR="003E1F44" w:rsidRPr="00F66495">
        <w:rPr>
          <w:rFonts w:eastAsia="MS Mincho"/>
          <w:lang w:val="en-US"/>
        </w:rPr>
        <w:t>time-repetitive signal</w:t>
      </w:r>
      <w:r w:rsidR="003E1F44">
        <w:rPr>
          <w:lang w:eastAsia="ko-KR"/>
        </w:rPr>
        <w:t xml:space="preserve"> since it has beneficial to frequency offset estimation [2] and implementation flexibility [3]. Considering multi-beam operation, we also prefer to limit the number of OFDM symbols for transmitting NR-SS as small as possible.</w:t>
      </w:r>
      <w:r w:rsidR="000F696C">
        <w:rPr>
          <w:lang w:eastAsia="ko-KR"/>
        </w:rPr>
        <w:t xml:space="preserve"> Therefore, we prefer longer sequence through alternate mapping of the basic sequence to every other subcarriers which results in time-repetitive NR-PSS within an OFDM symbol.</w:t>
      </w:r>
    </w:p>
    <w:p w14:paraId="4C6B78C4" w14:textId="77777777" w:rsidR="00255057" w:rsidRPr="000C0C94" w:rsidRDefault="00255057" w:rsidP="006D7D44">
      <w:pPr>
        <w:rPr>
          <w:b/>
          <w:lang w:eastAsia="ko-KR"/>
        </w:rPr>
      </w:pPr>
    </w:p>
    <w:p w14:paraId="7A71AD62" w14:textId="6026DAB0" w:rsidR="00255057" w:rsidRDefault="00255057" w:rsidP="006D7D44">
      <w:pPr>
        <w:rPr>
          <w:b/>
          <w:lang w:eastAsia="ko-KR"/>
        </w:rPr>
      </w:pPr>
      <w:r w:rsidRPr="00A07454">
        <w:rPr>
          <w:b/>
          <w:lang w:eastAsia="ko-KR"/>
        </w:rPr>
        <w:t>Proposal</w:t>
      </w:r>
      <w:r>
        <w:rPr>
          <w:b/>
          <w:lang w:eastAsia="ko-KR"/>
        </w:rPr>
        <w:t xml:space="preserve"> </w:t>
      </w:r>
      <w:r w:rsidR="00D36CA1">
        <w:rPr>
          <w:b/>
          <w:lang w:eastAsia="ko-KR"/>
        </w:rPr>
        <w:t>3</w:t>
      </w:r>
      <w:r w:rsidRPr="00A07454">
        <w:rPr>
          <w:b/>
          <w:lang w:eastAsia="ko-KR"/>
        </w:rPr>
        <w:t xml:space="preserve">: </w:t>
      </w:r>
      <w:r w:rsidR="000F696C">
        <w:rPr>
          <w:b/>
          <w:lang w:eastAsia="ko-KR"/>
        </w:rPr>
        <w:t>Longer sequence through alternating mapping the basic sequence to every other subcarriers.</w:t>
      </w:r>
    </w:p>
    <w:p w14:paraId="330DADDD" w14:textId="3B69206B" w:rsidR="00BF19E1" w:rsidRDefault="00BF19E1" w:rsidP="006D7D44">
      <w:pPr>
        <w:rPr>
          <w:b/>
          <w:lang w:eastAsia="ko-KR"/>
        </w:rPr>
      </w:pPr>
      <w:r w:rsidRPr="00A07454">
        <w:rPr>
          <w:b/>
          <w:lang w:eastAsia="ko-KR"/>
        </w:rPr>
        <w:t>Proposal</w:t>
      </w:r>
      <w:r>
        <w:rPr>
          <w:b/>
          <w:lang w:eastAsia="ko-KR"/>
        </w:rPr>
        <w:t xml:space="preserve"> </w:t>
      </w:r>
      <w:r w:rsidR="00D36CA1">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p>
    <w:p w14:paraId="532E850F" w14:textId="77777777" w:rsidR="00BF19E1" w:rsidRPr="003E1F44" w:rsidRDefault="00BF19E1" w:rsidP="006D7D44">
      <w:pPr>
        <w:rPr>
          <w:lang w:eastAsia="ko-KR"/>
        </w:rPr>
      </w:pPr>
    </w:p>
    <w:p w14:paraId="16528319" w14:textId="4E24B696" w:rsidR="00255057" w:rsidRDefault="00BF19E1" w:rsidP="006D7D44">
      <w:pPr>
        <w:rPr>
          <w:lang w:eastAsia="ko-KR"/>
        </w:rPr>
      </w:pPr>
      <w:r>
        <w:rPr>
          <w:lang w:eastAsia="ko-KR"/>
        </w:rPr>
        <w:t xml:space="preserve">However, </w:t>
      </w:r>
      <w:r w:rsidR="009C0934">
        <w:rPr>
          <w:lang w:eastAsia="ko-KR"/>
        </w:rPr>
        <w:t>the time-repetitive signal provides</w:t>
      </w:r>
      <w:r w:rsidR="00905247">
        <w:rPr>
          <w:lang w:eastAsia="ko-KR"/>
        </w:rPr>
        <w:t xml:space="preserve"> higher auto-correlation </w:t>
      </w:r>
      <w:proofErr w:type="spellStart"/>
      <w:r w:rsidR="00905247">
        <w:rPr>
          <w:lang w:eastAsia="ko-KR"/>
        </w:rPr>
        <w:t>sidelobes</w:t>
      </w:r>
      <w:proofErr w:type="spellEnd"/>
      <w:r w:rsidR="00905247">
        <w:rPr>
          <w:lang w:eastAsia="ko-KR"/>
        </w:rPr>
        <w:t xml:space="preserve"> due to time repetitive structure as pointed out in [4]</w:t>
      </w:r>
      <w:r>
        <w:rPr>
          <w:lang w:eastAsia="ko-KR"/>
        </w:rPr>
        <w:t xml:space="preserve">. </w:t>
      </w:r>
      <w:r w:rsidR="009C0934">
        <w:rPr>
          <w:lang w:eastAsia="ko-KR"/>
        </w:rPr>
        <w:t xml:space="preserve">It will cause the performance degradation of symbol timing acquisition. Thus, special considerations would be needed at transmitter and/or receiver side. </w:t>
      </w:r>
      <w:r>
        <w:rPr>
          <w:lang w:eastAsia="ko-KR"/>
        </w:rPr>
        <w:t xml:space="preserve">As an example, time repetitive synchronization </w:t>
      </w:r>
      <w:r>
        <w:rPr>
          <w:lang w:eastAsia="ko-KR"/>
        </w:rPr>
        <w:lastRenderedPageBreak/>
        <w:t xml:space="preserve">signal </w:t>
      </w:r>
      <w:r w:rsidR="00905247">
        <w:rPr>
          <w:lang w:eastAsia="ko-KR"/>
        </w:rPr>
        <w:t xml:space="preserve">with additional </w:t>
      </w:r>
      <w:r w:rsidR="00D4052D">
        <w:rPr>
          <w:lang w:eastAsia="ko-KR"/>
        </w:rPr>
        <w:t xml:space="preserve">complex </w:t>
      </w:r>
      <w:r w:rsidR="00905247">
        <w:rPr>
          <w:lang w:eastAsia="ko-KR"/>
        </w:rPr>
        <w:t>conjugation could be considered.</w:t>
      </w:r>
      <w:r w:rsidR="009C0934">
        <w:rPr>
          <w:lang w:eastAsia="ko-KR"/>
        </w:rPr>
        <w:t xml:space="preserve"> Applying </w:t>
      </w:r>
      <w:r w:rsidR="00D4052D">
        <w:rPr>
          <w:lang w:eastAsia="ko-KR"/>
        </w:rPr>
        <w:t xml:space="preserve">complex </w:t>
      </w:r>
      <w:r w:rsidR="00BB29A6">
        <w:rPr>
          <w:lang w:eastAsia="ko-KR"/>
        </w:rPr>
        <w:t>conjugation o</w:t>
      </w:r>
      <w:r w:rsidR="00D4052D">
        <w:rPr>
          <w:lang w:eastAsia="ko-KR"/>
        </w:rPr>
        <w:t xml:space="preserve">n the top of </w:t>
      </w:r>
      <w:r w:rsidR="00BB29A6">
        <w:rPr>
          <w:lang w:eastAsia="ko-KR"/>
        </w:rPr>
        <w:t xml:space="preserve">one of </w:t>
      </w:r>
      <w:r w:rsidR="00D4052D">
        <w:rPr>
          <w:lang w:eastAsia="ko-KR"/>
        </w:rPr>
        <w:t xml:space="preserve">repetition </w:t>
      </w:r>
      <w:r w:rsidR="00BB29A6">
        <w:rPr>
          <w:lang w:eastAsia="ko-KR"/>
        </w:rPr>
        <w:t xml:space="preserve">parts, the auto-correlation </w:t>
      </w:r>
      <w:proofErr w:type="spellStart"/>
      <w:r w:rsidR="00BB29A6">
        <w:rPr>
          <w:lang w:eastAsia="ko-KR"/>
        </w:rPr>
        <w:t>sidelobes</w:t>
      </w:r>
      <w:proofErr w:type="spellEnd"/>
      <w:r w:rsidR="00BB29A6">
        <w:rPr>
          <w:lang w:eastAsia="ko-KR"/>
        </w:rPr>
        <w:t xml:space="preserve"> are reduced, and consequently the detection performances are improved as shown in Appendix.</w:t>
      </w:r>
      <w:r w:rsidR="001D1044">
        <w:rPr>
          <w:lang w:eastAsia="ko-KR"/>
        </w:rPr>
        <w:t xml:space="preserve"> If </w:t>
      </w:r>
      <w:r w:rsidR="00844594">
        <w:rPr>
          <w:lang w:eastAsia="ko-KR"/>
        </w:rPr>
        <w:t>NR-PSS is transmitted more than one every radio frame similar as LTE, NR-PSS can provide additional frame timing functionality b</w:t>
      </w:r>
      <w:r w:rsidR="001D1044">
        <w:rPr>
          <w:lang w:eastAsia="ko-KR"/>
        </w:rPr>
        <w:t xml:space="preserve">y applying </w:t>
      </w:r>
      <w:r w:rsidR="00D4052D">
        <w:rPr>
          <w:lang w:eastAsia="ko-KR"/>
        </w:rPr>
        <w:t xml:space="preserve">complex </w:t>
      </w:r>
      <w:r w:rsidR="001D1044">
        <w:rPr>
          <w:lang w:eastAsia="ko-KR"/>
        </w:rPr>
        <w:t xml:space="preserve">conjugation to the repetition pattern </w:t>
      </w:r>
      <w:r w:rsidR="00844594">
        <w:rPr>
          <w:lang w:eastAsia="ko-KR"/>
        </w:rPr>
        <w:t>alternatively.</w:t>
      </w:r>
    </w:p>
    <w:p w14:paraId="0656450E" w14:textId="77777777" w:rsidR="00BF19E1" w:rsidRPr="00844594" w:rsidRDefault="00BF19E1" w:rsidP="006D7D44">
      <w:pPr>
        <w:rPr>
          <w:lang w:eastAsia="ko-KR"/>
        </w:rPr>
      </w:pPr>
    </w:p>
    <w:p w14:paraId="1B50A712" w14:textId="3B819463" w:rsidR="00445A55" w:rsidRDefault="001D1044" w:rsidP="004205DA">
      <w:pPr>
        <w:ind w:left="1417" w:hangingChars="644" w:hanging="1417"/>
        <w:rPr>
          <w:b/>
          <w:lang w:eastAsia="ko-KR"/>
        </w:rPr>
      </w:pPr>
      <w:r>
        <w:rPr>
          <w:b/>
          <w:lang w:eastAsia="ko-KR"/>
        </w:rPr>
        <w:t>Observation</w:t>
      </w:r>
      <w:r w:rsidR="00445A55">
        <w:rPr>
          <w:b/>
          <w:lang w:eastAsia="ko-KR"/>
        </w:rPr>
        <w:t xml:space="preserve"> </w:t>
      </w:r>
      <w:r w:rsidR="003B0B1C">
        <w:rPr>
          <w:b/>
          <w:lang w:eastAsia="ko-KR"/>
        </w:rPr>
        <w:t>1</w:t>
      </w:r>
      <w:r w:rsidR="00445A55" w:rsidRPr="00A07454">
        <w:rPr>
          <w:b/>
          <w:lang w:eastAsia="ko-KR"/>
        </w:rPr>
        <w:t>:</w:t>
      </w:r>
      <w:r w:rsidR="00445A55">
        <w:rPr>
          <w:b/>
          <w:lang w:eastAsia="ko-KR"/>
        </w:rPr>
        <w:t xml:space="preserve"> Special considerations </w:t>
      </w:r>
      <w:r w:rsidR="000C0C94">
        <w:rPr>
          <w:b/>
          <w:lang w:eastAsia="ko-KR"/>
        </w:rPr>
        <w:t xml:space="preserve">(e.g., conjugation) </w:t>
      </w:r>
      <w:r w:rsidR="00445A55">
        <w:rPr>
          <w:b/>
          <w:lang w:eastAsia="ko-KR"/>
        </w:rPr>
        <w:t xml:space="preserve">should be studied for high auto-correlation </w:t>
      </w:r>
      <w:proofErr w:type="spellStart"/>
      <w:proofErr w:type="gramStart"/>
      <w:r w:rsidR="00445A55">
        <w:rPr>
          <w:b/>
          <w:lang w:eastAsia="ko-KR"/>
        </w:rPr>
        <w:t>sidelobes</w:t>
      </w:r>
      <w:proofErr w:type="spellEnd"/>
      <w:r w:rsidR="00445A55">
        <w:rPr>
          <w:b/>
          <w:lang w:eastAsia="ko-KR"/>
        </w:rPr>
        <w:t xml:space="preserve"> which</w:t>
      </w:r>
      <w:proofErr w:type="gramEnd"/>
      <w:r w:rsidR="00445A55">
        <w:rPr>
          <w:b/>
          <w:lang w:eastAsia="ko-KR"/>
        </w:rPr>
        <w:t xml:space="preserve"> is from t</w:t>
      </w:r>
      <w:r w:rsidR="00445A55" w:rsidRPr="00BF19E1">
        <w:rPr>
          <w:b/>
          <w:lang w:eastAsia="ko-KR"/>
        </w:rPr>
        <w:t xml:space="preserve">ime-repetitive </w:t>
      </w:r>
      <w:r w:rsidR="00445A55">
        <w:rPr>
          <w:b/>
          <w:lang w:eastAsia="ko-KR"/>
        </w:rPr>
        <w:t>structure.</w:t>
      </w:r>
    </w:p>
    <w:p w14:paraId="4A745B75" w14:textId="77777777" w:rsidR="000C0C94" w:rsidRDefault="000C0C94" w:rsidP="000C0C94">
      <w:pPr>
        <w:rPr>
          <w:szCs w:val="22"/>
          <w:highlight w:val="yellow"/>
          <w:lang w:eastAsia="ko-KR"/>
        </w:rPr>
      </w:pPr>
    </w:p>
    <w:p w14:paraId="39F01577" w14:textId="23B4979D" w:rsidR="000C0C94" w:rsidRDefault="003E373A" w:rsidP="000C0C94">
      <w:pPr>
        <w:rPr>
          <w:szCs w:val="22"/>
          <w:lang w:eastAsia="ko-KR"/>
        </w:rPr>
      </w:pPr>
      <w:r w:rsidRPr="009E6AA9">
        <w:rPr>
          <w:szCs w:val="22"/>
          <w:lang w:eastAsia="ko-KR"/>
        </w:rPr>
        <w:t xml:space="preserve">If </w:t>
      </w:r>
      <w:r w:rsidR="0032491D" w:rsidRPr="009E6AA9">
        <w:rPr>
          <w:szCs w:val="22"/>
          <w:lang w:eastAsia="ko-KR"/>
        </w:rPr>
        <w:t xml:space="preserve">conjugating operation is added on the top on time-repetitive structure, it will be made in the time domain. If FDM with other channel is considered, separate FFT operation will be required. However, according to the agreement in RAN1#87 meeting, a specific subcarrier spacing will be predefined in a given frequency range. </w:t>
      </w:r>
      <w:r w:rsidR="009E6AA9" w:rsidRPr="009E6AA9">
        <w:rPr>
          <w:szCs w:val="22"/>
          <w:lang w:eastAsia="ko-KR"/>
        </w:rPr>
        <w:t>Under the agreement</w:t>
      </w:r>
      <w:r w:rsidR="0032491D" w:rsidRPr="009E6AA9">
        <w:rPr>
          <w:szCs w:val="22"/>
          <w:lang w:eastAsia="ko-KR"/>
        </w:rPr>
        <w:t xml:space="preserve">, the subcarrier </w:t>
      </w:r>
      <w:proofErr w:type="spellStart"/>
      <w:r w:rsidR="0032491D" w:rsidRPr="009E6AA9">
        <w:rPr>
          <w:szCs w:val="22"/>
          <w:lang w:eastAsia="ko-KR"/>
        </w:rPr>
        <w:t>spacing</w:t>
      </w:r>
      <w:r w:rsidR="00E81B5B">
        <w:rPr>
          <w:szCs w:val="22"/>
          <w:lang w:eastAsia="ko-KR"/>
        </w:rPr>
        <w:t>s</w:t>
      </w:r>
      <w:proofErr w:type="spellEnd"/>
      <w:r w:rsidR="0032491D" w:rsidRPr="009E6AA9">
        <w:rPr>
          <w:szCs w:val="22"/>
          <w:lang w:eastAsia="ko-KR"/>
        </w:rPr>
        <w:t xml:space="preserve"> </w:t>
      </w:r>
      <w:r w:rsidR="00E81B5B">
        <w:rPr>
          <w:szCs w:val="22"/>
          <w:lang w:eastAsia="ko-KR"/>
        </w:rPr>
        <w:t>between</w:t>
      </w:r>
      <w:r w:rsidR="0032491D" w:rsidRPr="009E6AA9">
        <w:rPr>
          <w:szCs w:val="22"/>
          <w:lang w:eastAsia="ko-KR"/>
        </w:rPr>
        <w:t xml:space="preserve"> NR-PSS and other channel</w:t>
      </w:r>
      <w:r w:rsidR="00E81B5B">
        <w:rPr>
          <w:szCs w:val="22"/>
          <w:lang w:eastAsia="ko-KR"/>
        </w:rPr>
        <w:t>s</w:t>
      </w:r>
      <w:r w:rsidR="0032491D" w:rsidRPr="009E6AA9">
        <w:rPr>
          <w:szCs w:val="22"/>
          <w:lang w:eastAsia="ko-KR"/>
        </w:rPr>
        <w:t xml:space="preserve"> will be likely to be different</w:t>
      </w:r>
      <w:r w:rsidR="009E6AA9" w:rsidRPr="009E6AA9">
        <w:rPr>
          <w:szCs w:val="22"/>
          <w:lang w:eastAsia="ko-KR"/>
        </w:rPr>
        <w:t xml:space="preserve"> each other in many cases</w:t>
      </w:r>
      <w:r w:rsidR="0032491D" w:rsidRPr="009E6AA9">
        <w:rPr>
          <w:szCs w:val="22"/>
          <w:lang w:eastAsia="ko-KR"/>
        </w:rPr>
        <w:t>.</w:t>
      </w:r>
      <w:r w:rsidR="000C0C94" w:rsidRPr="009E6AA9">
        <w:rPr>
          <w:rFonts w:hint="eastAsia"/>
          <w:szCs w:val="22"/>
          <w:lang w:eastAsia="ko-KR"/>
        </w:rPr>
        <w:t xml:space="preserve"> </w:t>
      </w:r>
      <w:r w:rsidR="0032491D" w:rsidRPr="009E6AA9">
        <w:rPr>
          <w:szCs w:val="22"/>
          <w:lang w:eastAsia="ko-KR"/>
        </w:rPr>
        <w:t>Therefore, two separate FFT operation should be supported</w:t>
      </w:r>
      <w:r w:rsidR="009E6AA9" w:rsidRPr="009E6AA9">
        <w:rPr>
          <w:szCs w:val="22"/>
          <w:lang w:eastAsia="ko-KR"/>
        </w:rPr>
        <w:t xml:space="preserve"> generally in NR as shown in </w:t>
      </w:r>
      <w:r w:rsidR="009E6AA9" w:rsidRPr="009E6AA9">
        <w:rPr>
          <w:szCs w:val="22"/>
          <w:lang w:eastAsia="ko-KR"/>
        </w:rPr>
        <w:fldChar w:fldCharType="begin"/>
      </w:r>
      <w:r w:rsidR="009E6AA9" w:rsidRPr="009E6AA9">
        <w:rPr>
          <w:szCs w:val="22"/>
          <w:lang w:eastAsia="ko-KR"/>
        </w:rPr>
        <w:instrText xml:space="preserve"> REF _Ref474185284 \h </w:instrText>
      </w:r>
      <w:r w:rsidR="009E6AA9">
        <w:rPr>
          <w:szCs w:val="22"/>
          <w:lang w:eastAsia="ko-KR"/>
        </w:rPr>
        <w:instrText xml:space="preserve"> \* MERGEFORMAT </w:instrText>
      </w:r>
      <w:r w:rsidR="009E6AA9" w:rsidRPr="009E6AA9">
        <w:rPr>
          <w:szCs w:val="22"/>
          <w:lang w:eastAsia="ko-KR"/>
        </w:rPr>
      </w:r>
      <w:r w:rsidR="009E6AA9" w:rsidRPr="009E6AA9">
        <w:rPr>
          <w:szCs w:val="22"/>
          <w:lang w:eastAsia="ko-KR"/>
        </w:rPr>
        <w:fldChar w:fldCharType="separate"/>
      </w:r>
      <w:r w:rsidR="009E6AA9" w:rsidRPr="009E6AA9">
        <w:t xml:space="preserve">Figure </w:t>
      </w:r>
      <w:r w:rsidR="009E6AA9" w:rsidRPr="009E6AA9">
        <w:rPr>
          <w:noProof/>
        </w:rPr>
        <w:t>1</w:t>
      </w:r>
      <w:r w:rsidR="009E6AA9" w:rsidRPr="009E6AA9">
        <w:rPr>
          <w:szCs w:val="22"/>
          <w:lang w:eastAsia="ko-KR"/>
        </w:rPr>
        <w:fldChar w:fldCharType="end"/>
      </w:r>
      <w:r w:rsidR="009E6AA9">
        <w:rPr>
          <w:szCs w:val="22"/>
          <w:lang w:eastAsia="ko-KR"/>
        </w:rPr>
        <w:t>.</w:t>
      </w:r>
    </w:p>
    <w:p w14:paraId="5228A16D" w14:textId="77777777" w:rsidR="00E453D1" w:rsidRPr="009E6AA9" w:rsidRDefault="00E453D1" w:rsidP="000C0C94">
      <w:pPr>
        <w:rPr>
          <w:szCs w:val="22"/>
          <w:lang w:eastAsia="ko-KR"/>
        </w:rPr>
      </w:pPr>
    </w:p>
    <w:p w14:paraId="7BC5A192" w14:textId="0AC6C685" w:rsidR="00E453D1" w:rsidRDefault="00E453D1" w:rsidP="00E453D1">
      <w:pPr>
        <w:jc w:val="center"/>
        <w:rPr>
          <w:szCs w:val="22"/>
          <w:lang w:eastAsia="ko-KR"/>
        </w:rPr>
      </w:pPr>
      <w:r w:rsidRPr="00E453D1">
        <w:rPr>
          <w:noProof/>
          <w:lang w:val="en-US" w:eastAsia="ko-KR"/>
        </w:rPr>
        <w:drawing>
          <wp:inline distT="0" distB="0" distL="0" distR="0" wp14:anchorId="605E1F91" wp14:editId="3D2D7D91">
            <wp:extent cx="2679589" cy="1921702"/>
            <wp:effectExtent l="0" t="0" r="698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5094" cy="1925650"/>
                    </a:xfrm>
                    <a:prstGeom prst="rect">
                      <a:avLst/>
                    </a:prstGeom>
                    <a:noFill/>
                    <a:ln>
                      <a:noFill/>
                    </a:ln>
                  </pic:spPr>
                </pic:pic>
              </a:graphicData>
            </a:graphic>
          </wp:inline>
        </w:drawing>
      </w:r>
    </w:p>
    <w:p w14:paraId="0CC07BA6" w14:textId="02A1A63B" w:rsidR="009E6AA9" w:rsidRPr="00F417B2" w:rsidRDefault="009E6AA9" w:rsidP="009E6AA9">
      <w:pPr>
        <w:pStyle w:val="ad"/>
        <w:jc w:val="center"/>
        <w:rPr>
          <w:szCs w:val="22"/>
          <w:lang w:eastAsia="ko-KR"/>
        </w:rPr>
      </w:pPr>
      <w:bookmarkStart w:id="2" w:name="_Ref47418528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4B21D9">
        <w:t>Example of generation of ‘time-repetitive + conjugation’ SS</w:t>
      </w:r>
    </w:p>
    <w:p w14:paraId="11DEF0C5" w14:textId="77777777" w:rsidR="009E6AA9" w:rsidRPr="004B21D9" w:rsidRDefault="009E6AA9" w:rsidP="006D7D44">
      <w:pPr>
        <w:rPr>
          <w:lang w:eastAsia="ko-KR"/>
        </w:rPr>
      </w:pPr>
    </w:p>
    <w:p w14:paraId="30595385" w14:textId="5B6BF081" w:rsidR="001D1044" w:rsidRPr="001D1044" w:rsidRDefault="001D1044" w:rsidP="00531CDC">
      <w:pPr>
        <w:pStyle w:val="2"/>
        <w:rPr>
          <w:lang w:eastAsia="ko-KR"/>
        </w:rPr>
      </w:pPr>
      <w:r>
        <w:rPr>
          <w:lang w:eastAsia="ko-KR"/>
        </w:rPr>
        <w:t>NR-SSS</w:t>
      </w:r>
    </w:p>
    <w:p w14:paraId="6E7A635C" w14:textId="546ED225" w:rsidR="0065480E" w:rsidRDefault="00BC7D53" w:rsidP="006D7D44">
      <w:pPr>
        <w:rPr>
          <w:lang w:eastAsia="ko-KR"/>
        </w:rPr>
      </w:pPr>
      <w:r>
        <w:rPr>
          <w:lang w:eastAsia="ko-KR"/>
        </w:rPr>
        <w:t xml:space="preserve">Since we prefer that NR-PSS only </w:t>
      </w:r>
      <w:proofErr w:type="gramStart"/>
      <w:r>
        <w:rPr>
          <w:lang w:eastAsia="ko-KR"/>
        </w:rPr>
        <w:t>focuses</w:t>
      </w:r>
      <w:proofErr w:type="gramEnd"/>
      <w:r>
        <w:rPr>
          <w:lang w:eastAsia="ko-KR"/>
        </w:rPr>
        <w:t xml:space="preserve"> on the timing acquisition including symbol and frame (if possible) as mentioned in the above, NR-SSS should provide the functionality for the detection of entire cell ID. Therefore, we do not need to consider scrambling based on the PSS as in LTE. In order to provide entire cell ID detection through NR-SSS, the sequence length should be increased than one in LTE. If frame timing detection is also supported in NR-PSS, interleaving two M-sequences </w:t>
      </w:r>
      <w:r w:rsidR="002C396A">
        <w:rPr>
          <w:lang w:eastAsia="ko-KR"/>
        </w:rPr>
        <w:t>might not be</w:t>
      </w:r>
      <w:r>
        <w:rPr>
          <w:lang w:eastAsia="ko-KR"/>
        </w:rPr>
        <w:t xml:space="preserve"> required. It depends on the design of NR-PSS and the periodicity of NR-SS burst set. Based on the previous discussions, our </w:t>
      </w:r>
      <w:r w:rsidR="002C396A">
        <w:rPr>
          <w:lang w:eastAsia="ko-KR"/>
        </w:rPr>
        <w:t>proposal</w:t>
      </w:r>
      <w:r>
        <w:rPr>
          <w:lang w:eastAsia="ko-KR"/>
        </w:rPr>
        <w:t xml:space="preserve"> for NR-SSS </w:t>
      </w:r>
      <w:r w:rsidR="002C396A">
        <w:rPr>
          <w:lang w:eastAsia="ko-KR"/>
        </w:rPr>
        <w:t>is</w:t>
      </w:r>
      <w:r>
        <w:rPr>
          <w:lang w:eastAsia="ko-KR"/>
        </w:rPr>
        <w:t xml:space="preserve"> as follows:</w:t>
      </w:r>
    </w:p>
    <w:p w14:paraId="6F20E610" w14:textId="77777777" w:rsidR="00321394" w:rsidRPr="0045374D" w:rsidRDefault="00321394" w:rsidP="006D7D44">
      <w:pPr>
        <w:rPr>
          <w:lang w:eastAsia="ko-KR"/>
        </w:rPr>
      </w:pPr>
    </w:p>
    <w:p w14:paraId="2337821A" w14:textId="7D34D6C9" w:rsidR="0065480E" w:rsidRDefault="0065480E" w:rsidP="0045374D">
      <w:pPr>
        <w:ind w:left="1133" w:hangingChars="515" w:hanging="1133"/>
        <w:rPr>
          <w:b/>
          <w:lang w:eastAsia="ko-KR"/>
        </w:rPr>
      </w:pPr>
      <w:r w:rsidRPr="00A07454">
        <w:rPr>
          <w:b/>
          <w:lang w:eastAsia="ko-KR"/>
        </w:rPr>
        <w:t>Proposal</w:t>
      </w:r>
      <w:r>
        <w:rPr>
          <w:b/>
          <w:lang w:eastAsia="ko-KR"/>
        </w:rPr>
        <w:t xml:space="preserve"> </w:t>
      </w:r>
      <w:r w:rsidR="00D36CA1">
        <w:rPr>
          <w:b/>
          <w:lang w:eastAsia="ko-KR"/>
        </w:rPr>
        <w:t>5</w:t>
      </w:r>
      <w:r w:rsidRPr="00A07454">
        <w:rPr>
          <w:b/>
          <w:lang w:eastAsia="ko-KR"/>
        </w:rPr>
        <w:t>:</w:t>
      </w:r>
      <w:r>
        <w:rPr>
          <w:b/>
          <w:lang w:eastAsia="ko-KR"/>
        </w:rPr>
        <w:t xml:space="preserve"> Regarding the sequence of NR-SSS, </w:t>
      </w:r>
      <w:r w:rsidR="0045374D">
        <w:rPr>
          <w:b/>
          <w:lang w:eastAsia="ko-KR"/>
        </w:rPr>
        <w:t xml:space="preserve">M-sequence </w:t>
      </w:r>
      <w:r w:rsidR="00321394">
        <w:rPr>
          <w:b/>
          <w:lang w:eastAsia="ko-KR"/>
        </w:rPr>
        <w:t>with longer than LTE is preferred. Det</w:t>
      </w:r>
      <w:bookmarkStart w:id="3" w:name="_GoBack"/>
      <w:bookmarkEnd w:id="3"/>
      <w:r w:rsidR="00321394">
        <w:rPr>
          <w:b/>
          <w:lang w:eastAsia="ko-KR"/>
        </w:rPr>
        <w:t>ail design should be further studied considering other aspects e.g., periodicity of SS burst set.</w:t>
      </w:r>
    </w:p>
    <w:p w14:paraId="101E5492" w14:textId="77777777" w:rsidR="0065480E" w:rsidRPr="0065480E" w:rsidRDefault="0065480E" w:rsidP="006D7D44">
      <w:pPr>
        <w:rPr>
          <w:lang w:eastAsia="ko-KR"/>
        </w:rPr>
      </w:pPr>
    </w:p>
    <w:p w14:paraId="02A26D98" w14:textId="39019888" w:rsidR="00192BDC" w:rsidRDefault="00F110A0" w:rsidP="00673E26">
      <w:pPr>
        <w:pStyle w:val="2"/>
        <w:rPr>
          <w:lang w:eastAsia="ko-KR"/>
        </w:rPr>
      </w:pPr>
      <w:r>
        <w:rPr>
          <w:lang w:eastAsia="ko-KR"/>
        </w:rPr>
        <w:lastRenderedPageBreak/>
        <w:t>Numerology</w:t>
      </w:r>
      <w:r w:rsidR="0096091E">
        <w:rPr>
          <w:lang w:eastAsia="ko-KR"/>
        </w:rPr>
        <w:t xml:space="preserve"> for </w:t>
      </w:r>
      <w:r w:rsidR="006D7D44">
        <w:rPr>
          <w:lang w:eastAsia="ko-KR"/>
        </w:rPr>
        <w:t>NR-</w:t>
      </w:r>
      <w:r w:rsidR="008454C6">
        <w:rPr>
          <w:lang w:eastAsia="ko-KR"/>
        </w:rPr>
        <w:t>SS</w:t>
      </w:r>
    </w:p>
    <w:p w14:paraId="1AAFFEE0" w14:textId="2C376246" w:rsidR="00A07454" w:rsidRDefault="0045374D">
      <w:pPr>
        <w:rPr>
          <w:szCs w:val="22"/>
          <w:lang w:eastAsia="ko-KR"/>
        </w:rPr>
      </w:pPr>
      <w:r>
        <w:rPr>
          <w:szCs w:val="22"/>
          <w:lang w:eastAsia="ko-KR"/>
        </w:rPr>
        <w:t>In RAN1#87 meeting</w:t>
      </w:r>
      <w:r w:rsidR="00F70324" w:rsidRPr="00235BE9">
        <w:rPr>
          <w:szCs w:val="22"/>
          <w:lang w:eastAsia="ko-KR"/>
        </w:rPr>
        <w:t xml:space="preserve">, it has been decided that </w:t>
      </w:r>
      <w:r w:rsidR="00673E26">
        <w:rPr>
          <w:szCs w:val="22"/>
          <w:lang w:eastAsia="ko-KR"/>
        </w:rPr>
        <w:t xml:space="preserve">a specific subcarrier spacing of NR-PSS/SSS in a given frequency band given by specification. </w:t>
      </w:r>
      <w:r w:rsidR="00E03964">
        <w:rPr>
          <w:szCs w:val="22"/>
          <w:lang w:eastAsia="ko-KR"/>
        </w:rPr>
        <w:t>However, w</w:t>
      </w:r>
      <w:r w:rsidR="00673E26">
        <w:rPr>
          <w:szCs w:val="22"/>
          <w:lang w:eastAsia="ko-KR"/>
        </w:rPr>
        <w:t>hether subcarrier spacing of NR-PSS and NR-SSS is same or not is</w:t>
      </w:r>
      <w:r w:rsidR="00E03964">
        <w:rPr>
          <w:szCs w:val="22"/>
          <w:lang w:eastAsia="ko-KR"/>
        </w:rPr>
        <w:t xml:space="preserve"> still </w:t>
      </w:r>
      <w:r w:rsidR="00673E26">
        <w:rPr>
          <w:szCs w:val="22"/>
          <w:lang w:eastAsia="ko-KR"/>
        </w:rPr>
        <w:t>FFS. If it is assumed that different subcarrier spacing between NR-PSS and NR-SSS (e.g., 30 kHz for NR-PSS and 15 kHz for NR-SSS) at a URLLC dedicated cell having also different subcarrier spacing for data transmission (e.g., 60 kHz for data transmission), it mandates high implementation complexity</w:t>
      </w:r>
      <w:r w:rsidR="00092082">
        <w:rPr>
          <w:szCs w:val="22"/>
          <w:lang w:eastAsia="ko-KR"/>
        </w:rPr>
        <w:t xml:space="preserve"> because 3 different values of subcarrier spacing should be supported in this cell</w:t>
      </w:r>
      <w:r w:rsidR="00DD672E">
        <w:rPr>
          <w:szCs w:val="22"/>
          <w:lang w:eastAsia="ko-KR"/>
        </w:rPr>
        <w:t xml:space="preserve">. </w:t>
      </w:r>
      <w:r w:rsidR="00531CDC">
        <w:rPr>
          <w:szCs w:val="22"/>
          <w:lang w:eastAsia="ko-KR"/>
        </w:rPr>
        <w:t>Therefore,</w:t>
      </w:r>
      <w:r w:rsidR="00673E26">
        <w:rPr>
          <w:szCs w:val="22"/>
          <w:lang w:eastAsia="ko-KR"/>
        </w:rPr>
        <w:t xml:space="preserve"> we prefer </w:t>
      </w:r>
      <w:r w:rsidR="00092082">
        <w:rPr>
          <w:szCs w:val="22"/>
          <w:lang w:eastAsia="ko-KR"/>
        </w:rPr>
        <w:t xml:space="preserve">the </w:t>
      </w:r>
      <w:r w:rsidR="00673E26">
        <w:rPr>
          <w:szCs w:val="22"/>
          <w:lang w:eastAsia="ko-KR"/>
        </w:rPr>
        <w:t>same subcarrier spacing between NR-PSS and NR-SSS</w:t>
      </w:r>
      <w:r w:rsidR="006E7519">
        <w:rPr>
          <w:szCs w:val="22"/>
          <w:lang w:eastAsia="ko-KR"/>
        </w:rPr>
        <w:t xml:space="preserve">. </w:t>
      </w:r>
      <w:r w:rsidR="00DD672E">
        <w:rPr>
          <w:szCs w:val="22"/>
          <w:lang w:eastAsia="ko-KR"/>
        </w:rPr>
        <w:t xml:space="preserve">It could be also beneficial for coherent detection of NR-SSS if TDM is supported for multiplexing between NR-PSS and NR-SSS. </w:t>
      </w:r>
      <w:r w:rsidR="006E7519">
        <w:rPr>
          <w:szCs w:val="22"/>
          <w:lang w:eastAsia="ko-KR"/>
        </w:rPr>
        <w:t>We also prefer</w:t>
      </w:r>
      <w:r w:rsidR="00092082">
        <w:rPr>
          <w:szCs w:val="22"/>
          <w:lang w:eastAsia="ko-KR"/>
        </w:rPr>
        <w:t xml:space="preserve"> that the same value of subcarrier spacing </w:t>
      </w:r>
      <w:proofErr w:type="gramStart"/>
      <w:r w:rsidR="00092082">
        <w:rPr>
          <w:szCs w:val="22"/>
          <w:lang w:eastAsia="ko-KR"/>
        </w:rPr>
        <w:t>is</w:t>
      </w:r>
      <w:proofErr w:type="gramEnd"/>
      <w:r w:rsidR="00092082">
        <w:rPr>
          <w:szCs w:val="22"/>
          <w:lang w:eastAsia="ko-KR"/>
        </w:rPr>
        <w:t xml:space="preserve"> used for</w:t>
      </w:r>
      <w:r w:rsidR="006E7519">
        <w:rPr>
          <w:szCs w:val="22"/>
          <w:lang w:eastAsia="ko-KR"/>
        </w:rPr>
        <w:t xml:space="preserve"> NR-PBCH. T</w:t>
      </w:r>
      <w:r w:rsidR="00235BE9" w:rsidRPr="00235BE9">
        <w:rPr>
          <w:szCs w:val="22"/>
          <w:lang w:eastAsia="ko-KR"/>
        </w:rPr>
        <w:t xml:space="preserve">he </w:t>
      </w:r>
      <w:r w:rsidR="006E7519">
        <w:rPr>
          <w:szCs w:val="22"/>
          <w:lang w:eastAsia="ko-KR"/>
        </w:rPr>
        <w:t xml:space="preserve">exact value according to the </w:t>
      </w:r>
      <w:r w:rsidR="00235BE9" w:rsidRPr="00235BE9">
        <w:rPr>
          <w:szCs w:val="22"/>
          <w:lang w:eastAsia="ko-KR"/>
        </w:rPr>
        <w:t>frequency ranges should be further studied.</w:t>
      </w:r>
    </w:p>
    <w:p w14:paraId="609859F1" w14:textId="77777777" w:rsidR="000479BA" w:rsidRDefault="000479BA">
      <w:pPr>
        <w:rPr>
          <w:szCs w:val="22"/>
          <w:lang w:eastAsia="ko-KR"/>
        </w:rPr>
      </w:pPr>
    </w:p>
    <w:p w14:paraId="1A0557BB" w14:textId="1D7ACD7B" w:rsidR="006E7519" w:rsidRPr="0096467A" w:rsidRDefault="00C21601" w:rsidP="006E7519">
      <w:pPr>
        <w:ind w:leftChars="1" w:left="1133" w:hangingChars="514" w:hanging="1131"/>
        <w:rPr>
          <w:b/>
          <w:lang w:eastAsia="ko-KR"/>
        </w:rPr>
      </w:pPr>
      <w:r w:rsidRPr="00A07454">
        <w:rPr>
          <w:b/>
          <w:lang w:eastAsia="ko-KR"/>
        </w:rPr>
        <w:t>Proposal</w:t>
      </w:r>
      <w:r w:rsidR="009A1C40">
        <w:rPr>
          <w:b/>
          <w:lang w:eastAsia="ko-KR"/>
        </w:rPr>
        <w:t xml:space="preserve"> </w:t>
      </w:r>
      <w:r w:rsidR="0045374D">
        <w:rPr>
          <w:b/>
          <w:lang w:eastAsia="ko-KR"/>
        </w:rPr>
        <w:t>6</w:t>
      </w:r>
      <w:r w:rsidRPr="00A07454">
        <w:rPr>
          <w:b/>
          <w:lang w:eastAsia="ko-KR"/>
        </w:rPr>
        <w:t xml:space="preserve">: </w:t>
      </w:r>
      <w:r w:rsidR="006E7519" w:rsidRPr="00A07454">
        <w:rPr>
          <w:b/>
          <w:lang w:eastAsia="ko-KR"/>
        </w:rPr>
        <w:t>The subcarrier spacing for NR-SSS and NR-PBCH should be the same with NR-PSS.</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367E75C1"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observation and</w:t>
      </w:r>
      <w:r w:rsidR="00AF02A6">
        <w:rPr>
          <w:lang w:eastAsia="ko-KR"/>
        </w:rPr>
        <w:t xml:space="preserve"> proposal</w:t>
      </w:r>
      <w:r w:rsidR="00510304">
        <w:rPr>
          <w:lang w:eastAsia="ko-KR"/>
        </w:rPr>
        <w:t>s</w:t>
      </w:r>
      <w:r w:rsidR="00AF02A6">
        <w:rPr>
          <w:lang w:eastAsia="ko-KR"/>
        </w:rPr>
        <w:t>.</w:t>
      </w:r>
    </w:p>
    <w:p w14:paraId="68BA20F3" w14:textId="478EF7E6" w:rsidR="00764CE2" w:rsidRDefault="00764CE2" w:rsidP="00F312E9">
      <w:pPr>
        <w:ind w:leftChars="1" w:left="1133" w:hangingChars="514" w:hanging="1131"/>
        <w:rPr>
          <w:b/>
          <w:lang w:eastAsia="ko-KR"/>
        </w:rPr>
      </w:pPr>
      <w:r w:rsidRPr="00D3107B">
        <w:rPr>
          <w:b/>
          <w:lang w:eastAsia="ko-KR"/>
        </w:rPr>
        <w:t xml:space="preserve">Proposal </w:t>
      </w:r>
      <w:r>
        <w:rPr>
          <w:b/>
          <w:lang w:eastAsia="ko-KR"/>
        </w:rPr>
        <w:t>1</w:t>
      </w:r>
      <w:r w:rsidRPr="00D3107B">
        <w:rPr>
          <w:b/>
          <w:lang w:eastAsia="ko-KR"/>
        </w:rPr>
        <w:t>: ZC sequence should be used for NR-PSS.</w:t>
      </w:r>
    </w:p>
    <w:p w14:paraId="324220FF" w14:textId="77777777" w:rsidR="00764CE2" w:rsidRDefault="00764CE2" w:rsidP="00764CE2">
      <w:pPr>
        <w:rPr>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 xml:space="preserve">Single </w:t>
      </w:r>
      <w:r w:rsidRPr="00D3107B">
        <w:rPr>
          <w:b/>
          <w:lang w:eastAsia="ko-KR"/>
        </w:rPr>
        <w:t xml:space="preserve">NR-PSS </w:t>
      </w:r>
      <w:r>
        <w:rPr>
          <w:b/>
          <w:lang w:eastAsia="ko-KR"/>
        </w:rPr>
        <w:t>is preferred.</w:t>
      </w:r>
    </w:p>
    <w:p w14:paraId="615A97BE" w14:textId="4E4315C9" w:rsidR="009C78F0" w:rsidRDefault="000F696C" w:rsidP="00F312E9">
      <w:pPr>
        <w:ind w:leftChars="1" w:left="1133" w:hangingChars="514" w:hanging="1131"/>
        <w:rPr>
          <w:b/>
          <w:lang w:eastAsia="ko-KR"/>
        </w:rPr>
      </w:pPr>
      <w:r w:rsidRPr="00A07454">
        <w:rPr>
          <w:b/>
          <w:lang w:eastAsia="ko-KR"/>
        </w:rPr>
        <w:t>Proposal</w:t>
      </w:r>
      <w:r>
        <w:rPr>
          <w:b/>
          <w:lang w:eastAsia="ko-KR"/>
        </w:rPr>
        <w:t xml:space="preserve"> 3</w:t>
      </w:r>
      <w:r w:rsidRPr="00A07454">
        <w:rPr>
          <w:b/>
          <w:lang w:eastAsia="ko-KR"/>
        </w:rPr>
        <w:t xml:space="preserve">: </w:t>
      </w:r>
      <w:r>
        <w:rPr>
          <w:b/>
          <w:lang w:eastAsia="ko-KR"/>
        </w:rPr>
        <w:t>Longer sequence through alternating mapping the basic sequence to every other subcarriers.</w:t>
      </w:r>
    </w:p>
    <w:p w14:paraId="16F53D94" w14:textId="65189E0A" w:rsid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p>
    <w:p w14:paraId="32B3459E" w14:textId="5C42E5C6" w:rsidR="009C78F0" w:rsidRPr="00EC00AA" w:rsidRDefault="009C78F0" w:rsidP="004205DA">
      <w:pPr>
        <w:ind w:left="1417" w:hangingChars="644" w:hanging="1417"/>
        <w:rPr>
          <w:b/>
          <w:i/>
          <w:lang w:eastAsia="ko-KR"/>
        </w:rPr>
      </w:pPr>
      <w:r w:rsidRPr="00EC00AA">
        <w:rPr>
          <w:b/>
          <w:i/>
          <w:lang w:eastAsia="ko-KR"/>
        </w:rPr>
        <w:t xml:space="preserve">Observation </w:t>
      </w:r>
      <w:r w:rsidR="003B0B1C" w:rsidRPr="00EC00AA">
        <w:rPr>
          <w:b/>
          <w:i/>
          <w:lang w:eastAsia="ko-KR"/>
        </w:rPr>
        <w:t>1</w:t>
      </w:r>
      <w:r w:rsidRPr="00EC00AA">
        <w:rPr>
          <w:b/>
          <w:i/>
          <w:lang w:eastAsia="ko-KR"/>
        </w:rPr>
        <w:t xml:space="preserve">: </w:t>
      </w:r>
      <w:r w:rsidR="00073A83" w:rsidRPr="00073A83">
        <w:rPr>
          <w:b/>
          <w:i/>
          <w:lang w:eastAsia="ko-KR"/>
        </w:rPr>
        <w:t xml:space="preserve">Special considerations (e.g., conjugation) should be studied for high auto-correlation </w:t>
      </w:r>
      <w:proofErr w:type="spellStart"/>
      <w:proofErr w:type="gramStart"/>
      <w:r w:rsidR="00073A83" w:rsidRPr="00073A83">
        <w:rPr>
          <w:b/>
          <w:i/>
          <w:lang w:eastAsia="ko-KR"/>
        </w:rPr>
        <w:t>sidelobes</w:t>
      </w:r>
      <w:proofErr w:type="spellEnd"/>
      <w:r w:rsidR="00073A83" w:rsidRPr="00073A83">
        <w:rPr>
          <w:b/>
          <w:i/>
          <w:lang w:eastAsia="ko-KR"/>
        </w:rPr>
        <w:t xml:space="preserve"> which</w:t>
      </w:r>
      <w:proofErr w:type="gramEnd"/>
      <w:r w:rsidR="00073A83" w:rsidRPr="00073A83">
        <w:rPr>
          <w:b/>
          <w:i/>
          <w:lang w:eastAsia="ko-KR"/>
        </w:rPr>
        <w:t xml:space="preserve"> is from time-repetitive structure.</w:t>
      </w:r>
    </w:p>
    <w:p w14:paraId="7FA2F49A" w14:textId="2E80D8DF" w:rsidR="004205DA" w:rsidRPr="00531CDC" w:rsidRDefault="00321394" w:rsidP="0045374D">
      <w:pPr>
        <w:ind w:left="1133" w:hangingChars="515" w:hanging="1133"/>
        <w:rPr>
          <w:lang w:val="en-US" w:eastAsia="ko-KR"/>
        </w:rPr>
      </w:pPr>
      <w:r w:rsidRPr="00A07454">
        <w:rPr>
          <w:b/>
          <w:lang w:eastAsia="ko-KR"/>
        </w:rPr>
        <w:t>Proposal</w:t>
      </w:r>
      <w:r>
        <w:rPr>
          <w:b/>
          <w:lang w:eastAsia="ko-KR"/>
        </w:rPr>
        <w:t xml:space="preserve"> 5</w:t>
      </w:r>
      <w:r w:rsidRPr="00A07454">
        <w:rPr>
          <w:b/>
          <w:lang w:eastAsia="ko-KR"/>
        </w:rPr>
        <w:t>:</w:t>
      </w:r>
      <w:r>
        <w:rPr>
          <w:b/>
          <w:lang w:eastAsia="ko-KR"/>
        </w:rPr>
        <w:t xml:space="preserve"> Regarding the sequence of NR-SSS, M-sequence with longer than LTE is preferred. Detail design should be further studied considering other aspects e.g., periodicity of SS burst set.</w:t>
      </w:r>
    </w:p>
    <w:p w14:paraId="43F656C6" w14:textId="32692136" w:rsidR="009C78F0" w:rsidRPr="009C78F0" w:rsidRDefault="009C78F0" w:rsidP="00F312E9">
      <w:pPr>
        <w:ind w:leftChars="1" w:left="1133" w:hangingChars="514" w:hanging="1131"/>
        <w:rPr>
          <w:b/>
          <w:lang w:eastAsia="ko-KR"/>
        </w:rPr>
      </w:pPr>
      <w:r w:rsidRPr="0045374D">
        <w:rPr>
          <w:b/>
          <w:lang w:eastAsia="ko-KR"/>
        </w:rPr>
        <w:t xml:space="preserve">Proposal </w:t>
      </w:r>
      <w:r w:rsidR="0045374D">
        <w:rPr>
          <w:b/>
          <w:lang w:eastAsia="ko-KR"/>
        </w:rPr>
        <w:t>6</w:t>
      </w:r>
      <w:r w:rsidRPr="0045374D">
        <w:rPr>
          <w:b/>
          <w:lang w:eastAsia="ko-KR"/>
        </w:rPr>
        <w:t>: The subcarrier spacing for NR-SSS and NR-PBCH should be the same with NR-PSS.</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166FF20" w:rsidR="00F524C3" w:rsidRDefault="008738B6"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RAN1_AH_NR_1701</w:t>
      </w:r>
      <w:r w:rsidR="00431316" w:rsidRPr="00137900">
        <w:rPr>
          <w:lang w:eastAsia="zh-CN"/>
        </w:rPr>
        <w:t xml:space="preserve">, </w:t>
      </w:r>
      <w:r>
        <w:rPr>
          <w:lang w:eastAsia="zh-CN"/>
        </w:rPr>
        <w:t>January</w:t>
      </w:r>
      <w:r w:rsidR="00431316" w:rsidRPr="0026760B">
        <w:rPr>
          <w:lang w:eastAsia="zh-CN"/>
        </w:rPr>
        <w:t xml:space="preserve"> 201</w:t>
      </w:r>
      <w:r>
        <w:rPr>
          <w:lang w:eastAsia="zh-CN"/>
        </w:rPr>
        <w:t>7</w:t>
      </w:r>
      <w:r w:rsidR="00431316" w:rsidRPr="00137900">
        <w:rPr>
          <w:lang w:eastAsia="zh-CN"/>
        </w:rPr>
        <w:t>.</w:t>
      </w:r>
    </w:p>
    <w:p w14:paraId="0B9AFA4D" w14:textId="130654FB" w:rsidR="00CC1011" w:rsidRDefault="00073A83" w:rsidP="00073A83">
      <w:pPr>
        <w:numPr>
          <w:ilvl w:val="0"/>
          <w:numId w:val="6"/>
        </w:numPr>
        <w:spacing w:after="180"/>
        <w:contextualSpacing/>
        <w:rPr>
          <w:lang w:eastAsia="zh-CN"/>
        </w:rPr>
      </w:pPr>
      <w:r w:rsidRPr="00073A83">
        <w:rPr>
          <w:lang w:eastAsia="zh-CN"/>
        </w:rPr>
        <w:t>R1-1700610</w:t>
      </w:r>
      <w:r w:rsidR="00CC1011">
        <w:rPr>
          <w:lang w:eastAsia="zh-CN"/>
        </w:rPr>
        <w:t>, “</w:t>
      </w:r>
      <w:r w:rsidRPr="00073A83">
        <w:rPr>
          <w:rFonts w:eastAsia="MS Mincho"/>
        </w:rPr>
        <w:t>Discussion and evaluation on NR synchronization signal sequence design</w:t>
      </w:r>
      <w:r w:rsidR="00CC1011">
        <w:rPr>
          <w:rFonts w:eastAsia="MS Mincho"/>
        </w:rPr>
        <w:t xml:space="preserve">”, </w:t>
      </w:r>
      <w:r w:rsidR="00CC1011" w:rsidRPr="004E2E9E">
        <w:rPr>
          <w:rFonts w:eastAsia="MS Mincho"/>
          <w:lang w:val="en-US"/>
        </w:rPr>
        <w:t xml:space="preserve">NTT </w:t>
      </w:r>
      <w:proofErr w:type="spellStart"/>
      <w:r w:rsidR="00CC1011" w:rsidRPr="004E2E9E">
        <w:rPr>
          <w:rFonts w:eastAsia="MS Mincho"/>
          <w:lang w:val="en-US"/>
        </w:rPr>
        <w:t>Docomo</w:t>
      </w:r>
      <w:proofErr w:type="spellEnd"/>
    </w:p>
    <w:p w14:paraId="58DACE67" w14:textId="440670CE" w:rsidR="00DA58CE" w:rsidRDefault="005A4EBC" w:rsidP="003D0000">
      <w:pPr>
        <w:numPr>
          <w:ilvl w:val="0"/>
          <w:numId w:val="6"/>
        </w:numPr>
        <w:tabs>
          <w:tab w:val="left" w:pos="810"/>
        </w:tabs>
        <w:spacing w:after="180"/>
        <w:contextualSpacing/>
        <w:rPr>
          <w:lang w:eastAsia="zh-CN"/>
        </w:rPr>
      </w:pPr>
      <w:r w:rsidRPr="005A4EBC">
        <w:rPr>
          <w:rFonts w:hint="eastAsia"/>
          <w:lang w:val="kl-GL" w:eastAsia="zh-CN"/>
        </w:rPr>
        <w:t xml:space="preserve">R1-060862, </w:t>
      </w:r>
      <w:r>
        <w:rPr>
          <w:lang w:val="kl-GL" w:eastAsia="zh-CN"/>
        </w:rPr>
        <w:t>“</w:t>
      </w:r>
      <w:r w:rsidRPr="005A4EBC">
        <w:rPr>
          <w:rFonts w:hint="eastAsia"/>
          <w:lang w:val="kl-GL" w:eastAsia="zh-CN"/>
        </w:rPr>
        <w:t>Comparison between repetitive and non-repetitive SCH structure for E-UTRA</w:t>
      </w:r>
      <w:r>
        <w:rPr>
          <w:lang w:val="kl-GL" w:eastAsia="zh-CN"/>
        </w:rPr>
        <w:t>”</w:t>
      </w:r>
      <w:r w:rsidRPr="005A4EBC">
        <w:rPr>
          <w:rFonts w:hint="eastAsia"/>
          <w:lang w:val="kl-GL" w:eastAsia="zh-CN"/>
        </w:rPr>
        <w:t>, Texas Instruments</w:t>
      </w:r>
    </w:p>
    <w:p w14:paraId="0E73CA73" w14:textId="6DCBC033" w:rsidR="00192BDC" w:rsidRDefault="00192BDC" w:rsidP="00905247">
      <w:pPr>
        <w:numPr>
          <w:ilvl w:val="0"/>
          <w:numId w:val="6"/>
        </w:numPr>
        <w:tabs>
          <w:tab w:val="left" w:pos="810"/>
        </w:tabs>
        <w:spacing w:after="180"/>
        <w:contextualSpacing/>
        <w:rPr>
          <w:lang w:eastAsia="zh-CN"/>
        </w:rPr>
      </w:pPr>
      <w:r w:rsidRPr="00192BDC">
        <w:rPr>
          <w:lang w:eastAsia="zh-CN"/>
        </w:rPr>
        <w:t>R1-</w:t>
      </w:r>
      <w:r w:rsidR="00905247" w:rsidRPr="00905247">
        <w:rPr>
          <w:lang w:eastAsia="zh-CN"/>
        </w:rPr>
        <w:t>1611685</w:t>
      </w:r>
      <w:r>
        <w:rPr>
          <w:lang w:eastAsia="zh-CN"/>
        </w:rPr>
        <w:t>, “</w:t>
      </w:r>
      <w:r w:rsidR="00905247" w:rsidRPr="00905247">
        <w:rPr>
          <w:lang w:eastAsia="zh-CN"/>
        </w:rPr>
        <w:t>NR primary synchronization signal with X-time repetition for different frequency ranges</w:t>
      </w:r>
      <w:r>
        <w:rPr>
          <w:lang w:eastAsia="zh-CN"/>
        </w:rPr>
        <w:t xml:space="preserve">”, </w:t>
      </w:r>
      <w:r w:rsidRPr="00192BDC">
        <w:rPr>
          <w:lang w:eastAsia="zh-CN"/>
        </w:rPr>
        <w:t xml:space="preserve">Huawei, </w:t>
      </w:r>
      <w:proofErr w:type="spellStart"/>
      <w:r w:rsidRPr="00192BDC">
        <w:rPr>
          <w:lang w:eastAsia="zh-CN"/>
        </w:rPr>
        <w:t>HiSilicon</w:t>
      </w:r>
      <w:proofErr w:type="spellEnd"/>
    </w:p>
    <w:p w14:paraId="145E7F61" w14:textId="1054C251" w:rsidR="00AC0DE6" w:rsidRDefault="00AC0DE6" w:rsidP="00AC0DE6">
      <w:pPr>
        <w:tabs>
          <w:tab w:val="left" w:pos="810"/>
        </w:tabs>
        <w:spacing w:after="180"/>
        <w:ind w:left="360"/>
        <w:contextualSpacing/>
        <w:rPr>
          <w:rFonts w:eastAsia="SimSun"/>
          <w:lang w:eastAsia="zh-CN"/>
        </w:rPr>
      </w:pPr>
    </w:p>
    <w:p w14:paraId="0570588C" w14:textId="77777777" w:rsidR="00AC0DE6" w:rsidRDefault="00AC0DE6" w:rsidP="00AC0DE6">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jc w:val="left"/>
        <w:textAlignment w:val="baseline"/>
        <w:rPr>
          <w:sz w:val="36"/>
          <w:lang w:eastAsia="ko-KR"/>
        </w:rPr>
      </w:pPr>
      <w:r>
        <w:rPr>
          <w:rFonts w:hint="eastAsia"/>
          <w:sz w:val="36"/>
        </w:rPr>
        <w:lastRenderedPageBreak/>
        <w:t>Appendix</w:t>
      </w:r>
      <w:r>
        <w:rPr>
          <w:rFonts w:hint="eastAsia"/>
          <w:sz w:val="36"/>
          <w:lang w:eastAsia="ko-KR"/>
        </w:rPr>
        <w:t xml:space="preserve"> A. Detection performance evaluation</w:t>
      </w:r>
      <w:r>
        <w:rPr>
          <w:sz w:val="36"/>
          <w:lang w:eastAsia="ko-KR"/>
        </w:rPr>
        <w:t>s</w:t>
      </w:r>
    </w:p>
    <w:p w14:paraId="3C217468" w14:textId="1A11D67E" w:rsidR="001D1044" w:rsidRDefault="00AC0DE6" w:rsidP="00AC0DE6">
      <w:pPr>
        <w:rPr>
          <w:lang w:eastAsia="ko-KR"/>
        </w:rPr>
      </w:pPr>
      <w:r>
        <w:rPr>
          <w:rFonts w:hint="eastAsia"/>
          <w:lang w:eastAsia="ko-KR"/>
        </w:rPr>
        <w:t>In this appendix, we show the simulation resu</w:t>
      </w:r>
      <w:r w:rsidR="00AD111E">
        <w:rPr>
          <w:rFonts w:hint="eastAsia"/>
          <w:lang w:eastAsia="ko-KR"/>
        </w:rPr>
        <w:t>lts for detection performances.</w:t>
      </w:r>
      <w:r w:rsidR="00F91607">
        <w:rPr>
          <w:lang w:eastAsia="ko-KR"/>
        </w:rPr>
        <w:t xml:space="preserve"> In order to reduce auto-correlation </w:t>
      </w:r>
      <w:proofErr w:type="spellStart"/>
      <w:r w:rsidR="00F91607">
        <w:rPr>
          <w:lang w:eastAsia="ko-KR"/>
        </w:rPr>
        <w:t>sidelobes</w:t>
      </w:r>
      <w:proofErr w:type="spellEnd"/>
      <w:r w:rsidR="00F91607">
        <w:rPr>
          <w:lang w:eastAsia="ko-KR"/>
        </w:rPr>
        <w:t xml:space="preserve"> of time-repetitive synchronization signal, we applied complex conjugation to one of time repetitive pattern as shown in </w:t>
      </w:r>
      <w:r w:rsidR="00F91607">
        <w:rPr>
          <w:lang w:eastAsia="ko-KR"/>
        </w:rPr>
        <w:fldChar w:fldCharType="begin"/>
      </w:r>
      <w:r w:rsidR="00F91607">
        <w:rPr>
          <w:lang w:eastAsia="ko-KR"/>
        </w:rPr>
        <w:instrText xml:space="preserve"> REF _Ref471738382 \h </w:instrText>
      </w:r>
      <w:r w:rsidR="00F91607">
        <w:rPr>
          <w:lang w:eastAsia="ko-KR"/>
        </w:rPr>
      </w:r>
      <w:r w:rsidR="00F91607">
        <w:rPr>
          <w:lang w:eastAsia="ko-KR"/>
        </w:rPr>
        <w:fldChar w:fldCharType="separate"/>
      </w:r>
      <w:r w:rsidR="009E6AA9">
        <w:t xml:space="preserve">Figure </w:t>
      </w:r>
      <w:r w:rsidR="009E6AA9">
        <w:rPr>
          <w:noProof/>
        </w:rPr>
        <w:t>2</w:t>
      </w:r>
      <w:r w:rsidR="00F91607">
        <w:rPr>
          <w:lang w:eastAsia="ko-KR"/>
        </w:rPr>
        <w:fldChar w:fldCharType="end"/>
      </w:r>
      <w:r w:rsidR="00F91607">
        <w:rPr>
          <w:lang w:eastAsia="ko-KR"/>
        </w:rPr>
        <w:t>.</w:t>
      </w:r>
      <w:r w:rsidR="00085D64">
        <w:rPr>
          <w:lang w:eastAsia="ko-KR"/>
        </w:rPr>
        <w:t xml:space="preserve"> In this structure, we can keep the benefits of time-repetitive structure with marginal implementation complexity.</w:t>
      </w:r>
    </w:p>
    <w:p w14:paraId="237BD9AF" w14:textId="77777777" w:rsidR="001D1044" w:rsidRPr="00F91607" w:rsidRDefault="001D1044" w:rsidP="00AC0DE6">
      <w:pPr>
        <w:rPr>
          <w:lang w:eastAsia="ko-KR"/>
        </w:rPr>
      </w:pPr>
    </w:p>
    <w:p w14:paraId="615AD1DC" w14:textId="24F2B417" w:rsidR="001D1044" w:rsidRDefault="00DD672E" w:rsidP="00AD111E">
      <w:pPr>
        <w:jc w:val="center"/>
        <w:rPr>
          <w:lang w:eastAsia="ko-KR"/>
        </w:rPr>
      </w:pPr>
      <w:r w:rsidRPr="00DD672E">
        <w:rPr>
          <w:noProof/>
          <w:lang w:val="en-US" w:eastAsia="ko-KR"/>
        </w:rPr>
        <w:drawing>
          <wp:inline distT="0" distB="0" distL="0" distR="0" wp14:anchorId="5611B2D7" wp14:editId="168FC7DA">
            <wp:extent cx="5263515" cy="119253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3515" cy="1192530"/>
                    </a:xfrm>
                    <a:prstGeom prst="rect">
                      <a:avLst/>
                    </a:prstGeom>
                    <a:noFill/>
                    <a:ln>
                      <a:noFill/>
                    </a:ln>
                  </pic:spPr>
                </pic:pic>
              </a:graphicData>
            </a:graphic>
          </wp:inline>
        </w:drawing>
      </w:r>
    </w:p>
    <w:p w14:paraId="1BB9ED84" w14:textId="3C156155" w:rsidR="00AD111E" w:rsidRDefault="00AD111E" w:rsidP="00AD111E">
      <w:pPr>
        <w:pStyle w:val="ad"/>
        <w:jc w:val="center"/>
        <w:rPr>
          <w:lang w:eastAsia="ko-KR"/>
        </w:rPr>
      </w:pPr>
      <w:bookmarkStart w:id="4" w:name="_Ref471738382"/>
      <w:r>
        <w:t xml:space="preserve">Figure </w:t>
      </w:r>
      <w:r>
        <w:fldChar w:fldCharType="begin"/>
      </w:r>
      <w:r>
        <w:instrText xml:space="preserve"> SEQ Figure \* ARABIC </w:instrText>
      </w:r>
      <w:r>
        <w:fldChar w:fldCharType="separate"/>
      </w:r>
      <w:r w:rsidR="009E6AA9">
        <w:rPr>
          <w:noProof/>
        </w:rPr>
        <w:t>2</w:t>
      </w:r>
      <w:r>
        <w:fldChar w:fldCharType="end"/>
      </w:r>
      <w:bookmarkEnd w:id="4"/>
      <w:r>
        <w:t>. Example of time-repetitive synchronization signal with complex conjugation</w:t>
      </w:r>
    </w:p>
    <w:p w14:paraId="7E00A96A" w14:textId="77777777" w:rsidR="00F427C4" w:rsidRDefault="00F427C4" w:rsidP="00AC0DE6">
      <w:pPr>
        <w:rPr>
          <w:lang w:eastAsia="ko-KR"/>
        </w:rPr>
      </w:pPr>
    </w:p>
    <w:p w14:paraId="3E345D0B" w14:textId="79E2410A" w:rsidR="00F427C4" w:rsidRDefault="00F427C4" w:rsidP="00F427C4">
      <w:pPr>
        <w:jc w:val="center"/>
        <w:rPr>
          <w:lang w:eastAsia="ko-KR"/>
        </w:rPr>
      </w:pPr>
      <w:r w:rsidRPr="00DE2217">
        <w:rPr>
          <w:rFonts w:hint="eastAsia"/>
          <w:noProof/>
          <w:lang w:val="en-US" w:eastAsia="ko-KR"/>
        </w:rPr>
        <w:drawing>
          <wp:inline distT="0" distB="0" distL="0" distR="0" wp14:anchorId="77E618DC" wp14:editId="7AD1A2FA">
            <wp:extent cx="4787310" cy="3600000"/>
            <wp:effectExtent l="0" t="0" r="0" b="0"/>
            <wp:docPr id="1289" name="그림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7310" cy="3600000"/>
                    </a:xfrm>
                    <a:prstGeom prst="rect">
                      <a:avLst/>
                    </a:prstGeom>
                    <a:noFill/>
                    <a:ln>
                      <a:noFill/>
                    </a:ln>
                  </pic:spPr>
                </pic:pic>
              </a:graphicData>
            </a:graphic>
          </wp:inline>
        </w:drawing>
      </w:r>
    </w:p>
    <w:p w14:paraId="39E70282" w14:textId="759EC46C" w:rsidR="00F427C4" w:rsidRDefault="00F427C4" w:rsidP="00F427C4">
      <w:pPr>
        <w:pStyle w:val="ad"/>
        <w:jc w:val="center"/>
        <w:rPr>
          <w:lang w:eastAsia="ko-KR"/>
        </w:rPr>
      </w:pPr>
      <w:bookmarkStart w:id="5" w:name="_Ref471738399"/>
      <w:r>
        <w:t xml:space="preserve">Figure </w:t>
      </w:r>
      <w:r>
        <w:fldChar w:fldCharType="begin"/>
      </w:r>
      <w:r>
        <w:instrText xml:space="preserve"> SEQ Figure \* ARABIC </w:instrText>
      </w:r>
      <w:r>
        <w:fldChar w:fldCharType="separate"/>
      </w:r>
      <w:r w:rsidR="009E6AA9">
        <w:rPr>
          <w:noProof/>
        </w:rPr>
        <w:t>3</w:t>
      </w:r>
      <w:r>
        <w:fldChar w:fldCharType="end"/>
      </w:r>
      <w:bookmarkEnd w:id="5"/>
      <w:r>
        <w:t xml:space="preserve">. Auto-correlation properties of time repetitive and time </w:t>
      </w:r>
      <w:proofErr w:type="spellStart"/>
      <w:r>
        <w:t>repetitive+conjugation</w:t>
      </w:r>
      <w:proofErr w:type="spellEnd"/>
    </w:p>
    <w:p w14:paraId="4201B03A" w14:textId="1877E598" w:rsidR="00AC0DE6" w:rsidRDefault="00F91607" w:rsidP="00AC0DE6">
      <w:pPr>
        <w:rPr>
          <w:lang w:eastAsia="ko-KR"/>
        </w:rPr>
      </w:pPr>
      <w:r>
        <w:rPr>
          <w:lang w:eastAsia="ko-KR"/>
        </w:rPr>
        <w:fldChar w:fldCharType="begin"/>
      </w:r>
      <w:r>
        <w:rPr>
          <w:lang w:eastAsia="ko-KR"/>
        </w:rPr>
        <w:instrText xml:space="preserve"> REF _Ref471738399 \h </w:instrText>
      </w:r>
      <w:r>
        <w:rPr>
          <w:lang w:eastAsia="ko-KR"/>
        </w:rPr>
      </w:r>
      <w:r>
        <w:rPr>
          <w:lang w:eastAsia="ko-KR"/>
        </w:rPr>
        <w:fldChar w:fldCharType="separate"/>
      </w:r>
      <w:r w:rsidR="009E6AA9">
        <w:t xml:space="preserve">Figure </w:t>
      </w:r>
      <w:r w:rsidR="009E6AA9">
        <w:rPr>
          <w:noProof/>
        </w:rPr>
        <w:t>3</w:t>
      </w:r>
      <w:r>
        <w:rPr>
          <w:lang w:eastAsia="ko-KR"/>
        </w:rPr>
        <w:fldChar w:fldCharType="end"/>
      </w:r>
      <w:r>
        <w:rPr>
          <w:lang w:eastAsia="ko-KR"/>
        </w:rPr>
        <w:t xml:space="preserve"> shows auto-correlation properties of time-repetitive and time-repetitive with additional complex conjugation. The </w:t>
      </w:r>
      <w:proofErr w:type="spellStart"/>
      <w:r>
        <w:rPr>
          <w:lang w:eastAsia="ko-KR"/>
        </w:rPr>
        <w:t>sidelobes</w:t>
      </w:r>
      <w:proofErr w:type="spellEnd"/>
      <w:r>
        <w:rPr>
          <w:lang w:eastAsia="ko-KR"/>
        </w:rPr>
        <w:t xml:space="preserve"> due to time-repetitive structure are reduced, while the remaining </w:t>
      </w:r>
      <w:proofErr w:type="spellStart"/>
      <w:r>
        <w:rPr>
          <w:lang w:eastAsia="ko-KR"/>
        </w:rPr>
        <w:t>sidelobes</w:t>
      </w:r>
      <w:proofErr w:type="spellEnd"/>
      <w:r>
        <w:rPr>
          <w:lang w:eastAsia="ko-KR"/>
        </w:rPr>
        <w:t xml:space="preserve"> are increased. However, the largest one will be critical to the timing detection performance. </w:t>
      </w:r>
      <w:r w:rsidR="00AC0DE6">
        <w:rPr>
          <w:lang w:eastAsia="ko-KR"/>
        </w:rPr>
        <w:t xml:space="preserve">With the proposed synchronization signal, we evaluate the </w:t>
      </w:r>
      <w:r w:rsidR="00CF5895">
        <w:rPr>
          <w:lang w:eastAsia="ko-KR"/>
        </w:rPr>
        <w:t xml:space="preserve">timing detection </w:t>
      </w:r>
      <w:r w:rsidR="00AC0DE6">
        <w:rPr>
          <w:lang w:eastAsia="ko-KR"/>
        </w:rPr>
        <w:t>performances.</w:t>
      </w:r>
      <w:r>
        <w:rPr>
          <w:lang w:eastAsia="ko-KR"/>
        </w:rPr>
        <w:t xml:space="preserve"> </w:t>
      </w:r>
      <w:r>
        <w:rPr>
          <w:lang w:eastAsia="ko-KR"/>
        </w:rPr>
        <w:fldChar w:fldCharType="begin"/>
      </w:r>
      <w:r>
        <w:rPr>
          <w:lang w:eastAsia="ko-KR"/>
        </w:rPr>
        <w:instrText xml:space="preserve"> REF _Ref471738701 \h </w:instrText>
      </w:r>
      <w:r>
        <w:rPr>
          <w:lang w:eastAsia="ko-KR"/>
        </w:rPr>
      </w:r>
      <w:r>
        <w:rPr>
          <w:lang w:eastAsia="ko-KR"/>
        </w:rPr>
        <w:fldChar w:fldCharType="separate"/>
      </w:r>
      <w:r w:rsidR="009E6AA9">
        <w:t xml:space="preserve">Table </w:t>
      </w:r>
      <w:r w:rsidR="009E6AA9">
        <w:rPr>
          <w:noProof/>
        </w:rPr>
        <w:t>1</w:t>
      </w:r>
      <w:r>
        <w:rPr>
          <w:lang w:eastAsia="ko-KR"/>
        </w:rPr>
        <w:fldChar w:fldCharType="end"/>
      </w:r>
      <w:r>
        <w:rPr>
          <w:lang w:eastAsia="ko-KR"/>
        </w:rPr>
        <w:t xml:space="preserve"> </w:t>
      </w:r>
      <w:r w:rsidR="00AC0DE6">
        <w:rPr>
          <w:lang w:eastAsia="ko-KR"/>
        </w:rPr>
        <w:t>shows the simulation assumptions for this evaluation.</w:t>
      </w:r>
    </w:p>
    <w:p w14:paraId="4A062500" w14:textId="77777777" w:rsidR="00AD111E" w:rsidRDefault="00AD111E" w:rsidP="00AC0DE6">
      <w:pPr>
        <w:rPr>
          <w:lang w:eastAsia="ko-KR"/>
        </w:rPr>
      </w:pPr>
    </w:p>
    <w:p w14:paraId="55D271D8" w14:textId="6A396FFB" w:rsidR="00AC0DE6" w:rsidRDefault="00F91607" w:rsidP="00F91607">
      <w:pPr>
        <w:pStyle w:val="ad"/>
        <w:jc w:val="center"/>
        <w:rPr>
          <w:b w:val="0"/>
          <w:szCs w:val="24"/>
          <w:lang w:eastAsia="ko-KR"/>
        </w:rPr>
      </w:pPr>
      <w:bookmarkStart w:id="6" w:name="_Ref471738701"/>
      <w:r>
        <w:lastRenderedPageBreak/>
        <w:t xml:space="preserve">Table </w:t>
      </w:r>
      <w:r>
        <w:fldChar w:fldCharType="begin"/>
      </w:r>
      <w:r>
        <w:instrText xml:space="preserve"> SEQ Table \* ARABIC </w:instrText>
      </w:r>
      <w:r>
        <w:fldChar w:fldCharType="separate"/>
      </w:r>
      <w:r w:rsidR="009E6AA9">
        <w:rPr>
          <w:noProof/>
        </w:rPr>
        <w:t>1</w:t>
      </w:r>
      <w:r>
        <w:fldChar w:fldCharType="end"/>
      </w:r>
      <w:bookmarkEnd w:id="6"/>
      <w:r>
        <w:t>.</w:t>
      </w:r>
      <w:r w:rsidR="00AC0DE6" w:rsidRPr="00DF5D32">
        <w:rPr>
          <w:szCs w:val="24"/>
          <w:lang w:eastAsia="ko-KR"/>
        </w:rPr>
        <w:t xml:space="preserve"> </w:t>
      </w:r>
      <w:r w:rsidR="00AC0DE6">
        <w:rPr>
          <w:szCs w:val="24"/>
          <w:lang w:eastAsia="ko-KR"/>
        </w:rPr>
        <w:t>Simulation assumptions</w:t>
      </w:r>
    </w:p>
    <w:tbl>
      <w:tblPr>
        <w:tblStyle w:val="af9"/>
        <w:tblW w:w="0" w:type="auto"/>
        <w:tblLook w:val="04A0" w:firstRow="1" w:lastRow="0" w:firstColumn="1" w:lastColumn="0" w:noHBand="0" w:noVBand="1"/>
      </w:tblPr>
      <w:tblGrid>
        <w:gridCol w:w="4981"/>
        <w:gridCol w:w="4981"/>
      </w:tblGrid>
      <w:tr w:rsidR="00AC0DE6" w14:paraId="1E48C19E" w14:textId="77777777" w:rsidTr="00C76091">
        <w:tc>
          <w:tcPr>
            <w:tcW w:w="4981" w:type="dxa"/>
          </w:tcPr>
          <w:p w14:paraId="05663DF8" w14:textId="77777777" w:rsidR="00AC0DE6" w:rsidRDefault="00AC0DE6" w:rsidP="00C76091">
            <w:pPr>
              <w:jc w:val="center"/>
              <w:rPr>
                <w:lang w:eastAsia="ko-KR"/>
              </w:rPr>
            </w:pPr>
            <w:r>
              <w:rPr>
                <w:rFonts w:hint="eastAsia"/>
                <w:lang w:eastAsia="ko-KR"/>
              </w:rPr>
              <w:t>Parameters</w:t>
            </w:r>
          </w:p>
        </w:tc>
        <w:tc>
          <w:tcPr>
            <w:tcW w:w="4981" w:type="dxa"/>
          </w:tcPr>
          <w:p w14:paraId="3E64060C" w14:textId="77777777" w:rsidR="00AC0DE6" w:rsidRDefault="00AC0DE6" w:rsidP="00C76091">
            <w:pPr>
              <w:jc w:val="center"/>
              <w:rPr>
                <w:lang w:eastAsia="ko-KR"/>
              </w:rPr>
            </w:pPr>
            <w:r>
              <w:rPr>
                <w:rFonts w:hint="eastAsia"/>
                <w:lang w:eastAsia="ko-KR"/>
              </w:rPr>
              <w:t>Val</w:t>
            </w:r>
            <w:r>
              <w:rPr>
                <w:lang w:eastAsia="ko-KR"/>
              </w:rPr>
              <w:t>ues</w:t>
            </w:r>
          </w:p>
        </w:tc>
      </w:tr>
      <w:tr w:rsidR="00AC0DE6" w14:paraId="6B7C864F" w14:textId="77777777" w:rsidTr="00C76091">
        <w:tc>
          <w:tcPr>
            <w:tcW w:w="4981" w:type="dxa"/>
          </w:tcPr>
          <w:p w14:paraId="68389A45" w14:textId="77777777" w:rsidR="00AC0DE6" w:rsidRDefault="00AC0DE6" w:rsidP="00C76091">
            <w:pPr>
              <w:jc w:val="center"/>
              <w:rPr>
                <w:lang w:eastAsia="ko-KR"/>
              </w:rPr>
            </w:pPr>
            <w:r>
              <w:rPr>
                <w:lang w:eastAsia="ko-KR"/>
              </w:rPr>
              <w:t>Carrier frequency</w:t>
            </w:r>
          </w:p>
        </w:tc>
        <w:tc>
          <w:tcPr>
            <w:tcW w:w="4981" w:type="dxa"/>
          </w:tcPr>
          <w:p w14:paraId="5E833B08" w14:textId="77777777" w:rsidR="00AC0DE6" w:rsidRPr="009705F7" w:rsidRDefault="00AC0DE6" w:rsidP="00C76091">
            <w:pPr>
              <w:jc w:val="center"/>
              <w:rPr>
                <w:lang w:eastAsia="ko-KR"/>
              </w:rPr>
            </w:pPr>
            <w:r>
              <w:rPr>
                <w:rFonts w:hint="eastAsia"/>
                <w:lang w:eastAsia="ko-KR"/>
              </w:rPr>
              <w:t>4GHz</w:t>
            </w:r>
          </w:p>
        </w:tc>
      </w:tr>
      <w:tr w:rsidR="00AC0DE6" w14:paraId="73C0EACA" w14:textId="77777777" w:rsidTr="00C76091">
        <w:tc>
          <w:tcPr>
            <w:tcW w:w="4981" w:type="dxa"/>
          </w:tcPr>
          <w:p w14:paraId="23396DD3" w14:textId="77777777" w:rsidR="00AC0DE6" w:rsidRDefault="00AC0DE6" w:rsidP="00C76091">
            <w:pPr>
              <w:jc w:val="center"/>
              <w:rPr>
                <w:lang w:eastAsia="ko-KR"/>
              </w:rPr>
            </w:pPr>
            <w:r>
              <w:rPr>
                <w:rFonts w:hint="eastAsia"/>
                <w:lang w:eastAsia="ko-KR"/>
              </w:rPr>
              <w:t>Subcarrier spacing</w:t>
            </w:r>
          </w:p>
        </w:tc>
        <w:tc>
          <w:tcPr>
            <w:tcW w:w="4981" w:type="dxa"/>
          </w:tcPr>
          <w:p w14:paraId="6D370B7F" w14:textId="2DDCA947" w:rsidR="00AC0DE6" w:rsidRDefault="00AC0DE6" w:rsidP="001138EA">
            <w:pPr>
              <w:jc w:val="center"/>
              <w:rPr>
                <w:lang w:eastAsia="ko-KR"/>
              </w:rPr>
            </w:pPr>
            <w:r>
              <w:rPr>
                <w:rFonts w:hint="eastAsia"/>
                <w:lang w:eastAsia="ko-KR"/>
              </w:rPr>
              <w:t>15</w:t>
            </w:r>
            <w:r>
              <w:rPr>
                <w:lang w:eastAsia="ko-KR"/>
              </w:rPr>
              <w:t>kHz</w:t>
            </w:r>
          </w:p>
        </w:tc>
      </w:tr>
      <w:tr w:rsidR="00AC0DE6" w14:paraId="7B5FAEB2" w14:textId="77777777" w:rsidTr="00C76091">
        <w:tc>
          <w:tcPr>
            <w:tcW w:w="4981" w:type="dxa"/>
          </w:tcPr>
          <w:p w14:paraId="4AFC37B3" w14:textId="77777777" w:rsidR="00AC0DE6" w:rsidRDefault="00AC0DE6" w:rsidP="00C76091">
            <w:pPr>
              <w:jc w:val="center"/>
              <w:rPr>
                <w:lang w:eastAsia="ko-KR"/>
              </w:rPr>
            </w:pPr>
            <w:r>
              <w:rPr>
                <w:rFonts w:hint="eastAsia"/>
                <w:lang w:eastAsia="ko-KR"/>
              </w:rPr>
              <w:t>Sampling frequency</w:t>
            </w:r>
          </w:p>
        </w:tc>
        <w:tc>
          <w:tcPr>
            <w:tcW w:w="4981" w:type="dxa"/>
          </w:tcPr>
          <w:p w14:paraId="48F1B2A8" w14:textId="547799FC" w:rsidR="00AC0DE6" w:rsidRDefault="006C0B04" w:rsidP="006C0B04">
            <w:pPr>
              <w:jc w:val="center"/>
              <w:rPr>
                <w:lang w:eastAsia="ko-KR"/>
              </w:rPr>
            </w:pPr>
            <w:r>
              <w:rPr>
                <w:lang w:eastAsia="ko-KR"/>
              </w:rPr>
              <w:t>3</w:t>
            </w:r>
            <w:r w:rsidR="00AC0DE6">
              <w:rPr>
                <w:rFonts w:hint="eastAsia"/>
                <w:lang w:eastAsia="ko-KR"/>
              </w:rPr>
              <w:t>.</w:t>
            </w:r>
            <w:r>
              <w:rPr>
                <w:lang w:eastAsia="ko-KR"/>
              </w:rPr>
              <w:t>84</w:t>
            </w:r>
            <w:r w:rsidR="00AC0DE6">
              <w:rPr>
                <w:rFonts w:hint="eastAsia"/>
                <w:lang w:eastAsia="ko-KR"/>
              </w:rPr>
              <w:t>MHz</w:t>
            </w:r>
            <w:r>
              <w:rPr>
                <w:lang w:eastAsia="ko-KR"/>
              </w:rPr>
              <w:t xml:space="preserve"> </w:t>
            </w:r>
            <w:r w:rsidR="00AC0DE6">
              <w:rPr>
                <w:lang w:eastAsia="ko-KR"/>
              </w:rPr>
              <w:t xml:space="preserve">(15kHz x </w:t>
            </w:r>
            <w:r>
              <w:rPr>
                <w:lang w:eastAsia="ko-KR"/>
              </w:rPr>
              <w:t>256</w:t>
            </w:r>
            <w:r w:rsidR="00AC0DE6">
              <w:rPr>
                <w:lang w:eastAsia="ko-KR"/>
              </w:rPr>
              <w:t>)</w:t>
            </w:r>
          </w:p>
        </w:tc>
      </w:tr>
      <w:tr w:rsidR="00AC0DE6" w14:paraId="5D64B1F2" w14:textId="77777777" w:rsidTr="00C76091">
        <w:tc>
          <w:tcPr>
            <w:tcW w:w="4981" w:type="dxa"/>
          </w:tcPr>
          <w:p w14:paraId="20BDD070" w14:textId="77777777" w:rsidR="00AC0DE6" w:rsidRDefault="00AC0DE6" w:rsidP="00C76091">
            <w:pPr>
              <w:jc w:val="center"/>
              <w:rPr>
                <w:lang w:eastAsia="ko-KR"/>
              </w:rPr>
            </w:pPr>
            <w:r>
              <w:rPr>
                <w:rFonts w:hint="eastAsia"/>
                <w:lang w:eastAsia="ko-KR"/>
              </w:rPr>
              <w:t>Channel</w:t>
            </w:r>
          </w:p>
        </w:tc>
        <w:tc>
          <w:tcPr>
            <w:tcW w:w="4981" w:type="dxa"/>
          </w:tcPr>
          <w:p w14:paraId="2CF21036" w14:textId="22F86237" w:rsidR="00AC0DE6" w:rsidRDefault="001138EA" w:rsidP="001138EA">
            <w:pPr>
              <w:jc w:val="center"/>
              <w:rPr>
                <w:lang w:eastAsia="ko-KR"/>
              </w:rPr>
            </w:pPr>
            <w:r>
              <w:rPr>
                <w:lang w:eastAsia="ko-KR"/>
              </w:rPr>
              <w:t>CDL-C</w:t>
            </w:r>
          </w:p>
        </w:tc>
      </w:tr>
      <w:tr w:rsidR="00AC0DE6" w14:paraId="25029111" w14:textId="77777777" w:rsidTr="00C76091">
        <w:tc>
          <w:tcPr>
            <w:tcW w:w="4981" w:type="dxa"/>
          </w:tcPr>
          <w:p w14:paraId="7B0B71F1" w14:textId="77777777" w:rsidR="00AC0DE6" w:rsidRDefault="00AC0DE6" w:rsidP="00C76091">
            <w:pPr>
              <w:jc w:val="center"/>
              <w:rPr>
                <w:lang w:eastAsia="ko-KR"/>
              </w:rPr>
            </w:pPr>
            <w:r>
              <w:rPr>
                <w:rFonts w:hint="eastAsia"/>
                <w:lang w:eastAsia="ko-KR"/>
              </w:rPr>
              <w:t>FFT size</w:t>
            </w:r>
          </w:p>
        </w:tc>
        <w:tc>
          <w:tcPr>
            <w:tcW w:w="4981" w:type="dxa"/>
          </w:tcPr>
          <w:p w14:paraId="011F3360" w14:textId="4591A729" w:rsidR="00AC0DE6" w:rsidRDefault="00AC0DE6" w:rsidP="006C0B04">
            <w:pPr>
              <w:jc w:val="center"/>
              <w:rPr>
                <w:lang w:eastAsia="ko-KR"/>
              </w:rPr>
            </w:pPr>
            <w:r>
              <w:rPr>
                <w:rFonts w:hint="eastAsia"/>
                <w:lang w:eastAsia="ko-KR"/>
              </w:rPr>
              <w:t>256</w:t>
            </w:r>
          </w:p>
        </w:tc>
      </w:tr>
      <w:tr w:rsidR="00AC0DE6" w14:paraId="682C795D" w14:textId="77777777" w:rsidTr="00C76091">
        <w:tc>
          <w:tcPr>
            <w:tcW w:w="4981" w:type="dxa"/>
          </w:tcPr>
          <w:p w14:paraId="6E83EC93" w14:textId="77777777" w:rsidR="00AC0DE6" w:rsidRDefault="00AC0DE6" w:rsidP="00C76091">
            <w:pPr>
              <w:jc w:val="center"/>
              <w:rPr>
                <w:lang w:eastAsia="ko-KR"/>
              </w:rPr>
            </w:pPr>
            <w:r>
              <w:rPr>
                <w:lang w:eastAsia="ko-KR"/>
              </w:rPr>
              <w:t>Synchronization signal</w:t>
            </w:r>
          </w:p>
        </w:tc>
        <w:tc>
          <w:tcPr>
            <w:tcW w:w="4981" w:type="dxa"/>
          </w:tcPr>
          <w:p w14:paraId="5617BFF8" w14:textId="77777777" w:rsidR="00AC0DE6" w:rsidRPr="008A2E09" w:rsidRDefault="00AC0DE6" w:rsidP="00C76091">
            <w:pPr>
              <w:jc w:val="center"/>
              <w:rPr>
                <w:lang w:eastAsia="ko-KR"/>
              </w:rPr>
            </w:pPr>
            <w:r>
              <w:rPr>
                <w:lang w:eastAsia="ko-KR"/>
              </w:rPr>
              <w:t>LTE-based PSS</w:t>
            </w:r>
          </w:p>
        </w:tc>
      </w:tr>
      <w:tr w:rsidR="00AC0DE6" w14:paraId="45C80826" w14:textId="77777777" w:rsidTr="00C76091">
        <w:tc>
          <w:tcPr>
            <w:tcW w:w="4981" w:type="dxa"/>
          </w:tcPr>
          <w:p w14:paraId="0D38D0AF" w14:textId="77777777" w:rsidR="00AC0DE6" w:rsidRDefault="00AC0DE6" w:rsidP="00C76091">
            <w:pPr>
              <w:jc w:val="center"/>
              <w:rPr>
                <w:lang w:eastAsia="ko-KR"/>
              </w:rPr>
            </w:pPr>
            <w:r>
              <w:rPr>
                <w:rFonts w:hint="eastAsia"/>
                <w:lang w:eastAsia="ko-KR"/>
              </w:rPr>
              <w:t xml:space="preserve">Number of </w:t>
            </w:r>
            <w:proofErr w:type="spellStart"/>
            <w:r>
              <w:rPr>
                <w:rFonts w:hint="eastAsia"/>
                <w:lang w:eastAsia="ko-KR"/>
              </w:rPr>
              <w:t>Tx</w:t>
            </w:r>
            <w:proofErr w:type="spellEnd"/>
            <w:r>
              <w:rPr>
                <w:rFonts w:hint="eastAsia"/>
                <w:lang w:eastAsia="ko-KR"/>
              </w:rPr>
              <w:t>/Rx antennas</w:t>
            </w:r>
          </w:p>
        </w:tc>
        <w:tc>
          <w:tcPr>
            <w:tcW w:w="4981" w:type="dxa"/>
          </w:tcPr>
          <w:p w14:paraId="57AA92A1" w14:textId="77777777" w:rsidR="00AC0DE6" w:rsidRDefault="00AC0DE6" w:rsidP="00C76091">
            <w:pPr>
              <w:jc w:val="center"/>
              <w:rPr>
                <w:lang w:eastAsia="ko-KR"/>
              </w:rPr>
            </w:pPr>
            <w:r>
              <w:rPr>
                <w:lang w:eastAsia="ko-KR"/>
              </w:rPr>
              <w:t xml:space="preserve">2 </w:t>
            </w:r>
            <w:r>
              <w:rPr>
                <w:rFonts w:hint="eastAsia"/>
                <w:lang w:eastAsia="ko-KR"/>
              </w:rPr>
              <w:t>x 2</w:t>
            </w:r>
          </w:p>
        </w:tc>
      </w:tr>
      <w:tr w:rsidR="00AC0DE6" w14:paraId="1FE6EB96" w14:textId="77777777" w:rsidTr="00C76091">
        <w:tc>
          <w:tcPr>
            <w:tcW w:w="4981" w:type="dxa"/>
          </w:tcPr>
          <w:p w14:paraId="25ED7598" w14:textId="77777777" w:rsidR="00AC0DE6" w:rsidRDefault="00AC0DE6" w:rsidP="00C76091">
            <w:pPr>
              <w:jc w:val="center"/>
              <w:rPr>
                <w:lang w:eastAsia="ko-KR"/>
              </w:rPr>
            </w:pPr>
            <w:r>
              <w:rPr>
                <w:rFonts w:hint="eastAsia"/>
                <w:lang w:eastAsia="ko-KR"/>
              </w:rPr>
              <w:t>Frequency offset</w:t>
            </w:r>
          </w:p>
        </w:tc>
        <w:tc>
          <w:tcPr>
            <w:tcW w:w="4981" w:type="dxa"/>
          </w:tcPr>
          <w:p w14:paraId="21C50F41" w14:textId="3FCB68EA" w:rsidR="00AC0DE6" w:rsidRDefault="00AC0DE6" w:rsidP="001138EA">
            <w:pPr>
              <w:jc w:val="center"/>
              <w:rPr>
                <w:lang w:eastAsia="ko-KR"/>
              </w:rPr>
            </w:pPr>
            <w:r>
              <w:rPr>
                <w:rFonts w:hint="eastAsia"/>
                <w:lang w:eastAsia="ko-KR"/>
              </w:rPr>
              <w:t xml:space="preserve">TRP = </w:t>
            </w:r>
            <w:r>
              <w:rPr>
                <w:lang w:eastAsia="ko-KR"/>
              </w:rPr>
              <w:t>+/-</w:t>
            </w:r>
            <w:r>
              <w:rPr>
                <w:rFonts w:hint="eastAsia"/>
                <w:lang w:eastAsia="ko-KR"/>
              </w:rPr>
              <w:t xml:space="preserve">0.05ppm &amp; UE = </w:t>
            </w:r>
            <w:r>
              <w:rPr>
                <w:lang w:eastAsia="ko-KR"/>
              </w:rPr>
              <w:t>+/-</w:t>
            </w:r>
            <w:r>
              <w:rPr>
                <w:rFonts w:hint="eastAsia"/>
                <w:lang w:eastAsia="ko-KR"/>
              </w:rPr>
              <w:t>5ppm</w:t>
            </w:r>
          </w:p>
        </w:tc>
      </w:tr>
      <w:tr w:rsidR="00AC0DE6" w14:paraId="34A5FC67" w14:textId="77777777" w:rsidTr="00C76091">
        <w:tc>
          <w:tcPr>
            <w:tcW w:w="4981" w:type="dxa"/>
          </w:tcPr>
          <w:p w14:paraId="78E88B17" w14:textId="77777777" w:rsidR="00AC0DE6" w:rsidRDefault="00AC0DE6" w:rsidP="00C76091">
            <w:pPr>
              <w:jc w:val="center"/>
              <w:rPr>
                <w:lang w:eastAsia="ko-KR"/>
              </w:rPr>
            </w:pPr>
            <w:r>
              <w:rPr>
                <w:rFonts w:hint="eastAsia"/>
                <w:lang w:eastAsia="ko-KR"/>
              </w:rPr>
              <w:t>Detection method</w:t>
            </w:r>
          </w:p>
        </w:tc>
        <w:tc>
          <w:tcPr>
            <w:tcW w:w="4981" w:type="dxa"/>
          </w:tcPr>
          <w:p w14:paraId="0C2CFB01" w14:textId="5B97A1CB" w:rsidR="00AC0DE6" w:rsidRPr="00F775DA" w:rsidRDefault="00AC0DE6" w:rsidP="001138EA">
            <w:pPr>
              <w:jc w:val="center"/>
              <w:rPr>
                <w:lang w:eastAsia="ko-KR"/>
              </w:rPr>
            </w:pPr>
            <w:r>
              <w:rPr>
                <w:rFonts w:hint="eastAsia"/>
                <w:lang w:eastAsia="ko-KR"/>
              </w:rPr>
              <w:t>2-part replica based</w:t>
            </w:r>
            <w:r w:rsidR="00CF5895">
              <w:rPr>
                <w:lang w:eastAsia="ko-KR"/>
              </w:rPr>
              <w:t xml:space="preserve"> detection</w:t>
            </w:r>
          </w:p>
        </w:tc>
      </w:tr>
      <w:tr w:rsidR="00AC0DE6" w:rsidRPr="008A2E09" w14:paraId="5376FB9A" w14:textId="77777777" w:rsidTr="00C76091">
        <w:tc>
          <w:tcPr>
            <w:tcW w:w="4981" w:type="dxa"/>
          </w:tcPr>
          <w:p w14:paraId="4B845FF9" w14:textId="77777777" w:rsidR="00AC0DE6" w:rsidRDefault="00AC0DE6" w:rsidP="00C76091">
            <w:pPr>
              <w:jc w:val="center"/>
              <w:rPr>
                <w:lang w:eastAsia="ko-KR"/>
              </w:rPr>
            </w:pPr>
            <w:r>
              <w:rPr>
                <w:rFonts w:hint="eastAsia"/>
                <w:lang w:eastAsia="ko-KR"/>
              </w:rPr>
              <w:t>Search window</w:t>
            </w:r>
          </w:p>
        </w:tc>
        <w:tc>
          <w:tcPr>
            <w:tcW w:w="4981" w:type="dxa"/>
          </w:tcPr>
          <w:p w14:paraId="3062A594" w14:textId="77777777" w:rsidR="00AC0DE6" w:rsidRPr="008A2E09" w:rsidRDefault="00AC0DE6" w:rsidP="00C76091">
            <w:pPr>
              <w:jc w:val="center"/>
              <w:rPr>
                <w:lang w:eastAsia="ko-KR"/>
              </w:rPr>
            </w:pPr>
            <w:r>
              <w:rPr>
                <w:lang w:eastAsia="ko-KR"/>
              </w:rPr>
              <w:t>S</w:t>
            </w:r>
            <w:r>
              <w:rPr>
                <w:rFonts w:hint="eastAsia"/>
                <w:lang w:eastAsia="ko-KR"/>
              </w:rPr>
              <w:t xml:space="preserve">ame </w:t>
            </w:r>
            <w:r>
              <w:rPr>
                <w:lang w:eastAsia="ko-KR"/>
              </w:rPr>
              <w:t>as SS transmission period</w:t>
            </w:r>
          </w:p>
        </w:tc>
      </w:tr>
      <w:tr w:rsidR="00AC0DE6" w:rsidRPr="008A2E09" w14:paraId="1966B6BE" w14:textId="77777777" w:rsidTr="00C76091">
        <w:tc>
          <w:tcPr>
            <w:tcW w:w="4981" w:type="dxa"/>
          </w:tcPr>
          <w:p w14:paraId="169F1ECF" w14:textId="77777777" w:rsidR="00AC0DE6" w:rsidRDefault="00AC0DE6" w:rsidP="00C76091">
            <w:pPr>
              <w:jc w:val="center"/>
              <w:rPr>
                <w:lang w:eastAsia="ko-KR"/>
              </w:rPr>
            </w:pPr>
            <w:r>
              <w:rPr>
                <w:rFonts w:hint="eastAsia"/>
                <w:lang w:eastAsia="ko-KR"/>
              </w:rPr>
              <w:t>Number of interfering TRPs</w:t>
            </w:r>
          </w:p>
        </w:tc>
        <w:tc>
          <w:tcPr>
            <w:tcW w:w="4981" w:type="dxa"/>
          </w:tcPr>
          <w:p w14:paraId="716DB932" w14:textId="77777777" w:rsidR="00AC0DE6" w:rsidRDefault="00AC0DE6" w:rsidP="00C76091">
            <w:pPr>
              <w:jc w:val="center"/>
              <w:rPr>
                <w:lang w:eastAsia="ko-KR"/>
              </w:rPr>
            </w:pPr>
            <w:r>
              <w:rPr>
                <w:rFonts w:hint="eastAsia"/>
                <w:lang w:eastAsia="ko-KR"/>
              </w:rPr>
              <w:t>0 TRP</w:t>
            </w:r>
          </w:p>
        </w:tc>
      </w:tr>
    </w:tbl>
    <w:p w14:paraId="147D4901" w14:textId="77777777" w:rsidR="00AC0DE6" w:rsidRDefault="00AC0DE6" w:rsidP="00AC0DE6">
      <w:pPr>
        <w:rPr>
          <w:lang w:eastAsia="ko-KR"/>
        </w:rPr>
      </w:pPr>
    </w:p>
    <w:p w14:paraId="256664C3" w14:textId="358F4A31" w:rsidR="00AC0DE6" w:rsidRDefault="006C0B04" w:rsidP="00AC0DE6">
      <w:pPr>
        <w:jc w:val="center"/>
        <w:rPr>
          <w:lang w:eastAsia="ko-KR"/>
        </w:rPr>
      </w:pPr>
      <w:r>
        <w:rPr>
          <w:noProof/>
          <w:lang w:val="en-US" w:eastAsia="ko-KR"/>
        </w:rPr>
        <w:drawing>
          <wp:inline distT="0" distB="0" distL="0" distR="0" wp14:anchorId="2D279DF3" wp14:editId="184FBA90">
            <wp:extent cx="5285581" cy="3600000"/>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5581" cy="3600000"/>
                    </a:xfrm>
                    <a:prstGeom prst="rect">
                      <a:avLst/>
                    </a:prstGeom>
                    <a:noFill/>
                  </pic:spPr>
                </pic:pic>
              </a:graphicData>
            </a:graphic>
          </wp:inline>
        </w:drawing>
      </w:r>
    </w:p>
    <w:p w14:paraId="6434458F" w14:textId="6E2584A5" w:rsidR="00AC0DE6" w:rsidRDefault="00AD111E" w:rsidP="00AD111E">
      <w:pPr>
        <w:pStyle w:val="afb"/>
        <w:numPr>
          <w:ilvl w:val="0"/>
          <w:numId w:val="14"/>
        </w:numPr>
        <w:ind w:leftChars="0"/>
        <w:jc w:val="center"/>
        <w:rPr>
          <w:lang w:eastAsia="ko-KR"/>
        </w:rPr>
      </w:pPr>
      <w:r>
        <w:rPr>
          <w:rFonts w:hint="eastAsia"/>
          <w:lang w:eastAsia="ko-KR"/>
        </w:rPr>
        <w:t xml:space="preserve">Detection probability at the exact time </w:t>
      </w:r>
      <w:r>
        <w:rPr>
          <w:lang w:eastAsia="ko-KR"/>
        </w:rPr>
        <w:t>sample</w:t>
      </w:r>
    </w:p>
    <w:p w14:paraId="445D6C0B" w14:textId="01E1EB7D" w:rsidR="00AC0DE6" w:rsidRDefault="006C0B04" w:rsidP="00AC0DE6">
      <w:pPr>
        <w:jc w:val="center"/>
        <w:rPr>
          <w:lang w:eastAsia="ko-KR"/>
        </w:rPr>
      </w:pPr>
      <w:r>
        <w:rPr>
          <w:noProof/>
          <w:lang w:val="en-US" w:eastAsia="ko-KR"/>
        </w:rPr>
        <w:lastRenderedPageBreak/>
        <w:drawing>
          <wp:inline distT="0" distB="0" distL="0" distR="0" wp14:anchorId="37D5EC57" wp14:editId="7F3AF434">
            <wp:extent cx="5292836" cy="3600000"/>
            <wp:effectExtent l="0" t="0" r="3175"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2836" cy="3600000"/>
                    </a:xfrm>
                    <a:prstGeom prst="rect">
                      <a:avLst/>
                    </a:prstGeom>
                    <a:noFill/>
                  </pic:spPr>
                </pic:pic>
              </a:graphicData>
            </a:graphic>
          </wp:inline>
        </w:drawing>
      </w:r>
    </w:p>
    <w:p w14:paraId="4F06CDD1" w14:textId="25691683" w:rsidR="00AC0DE6" w:rsidRDefault="00AD111E" w:rsidP="00AD111E">
      <w:pPr>
        <w:pStyle w:val="afb"/>
        <w:numPr>
          <w:ilvl w:val="0"/>
          <w:numId w:val="14"/>
        </w:numPr>
        <w:ind w:leftChars="0"/>
        <w:jc w:val="center"/>
        <w:rPr>
          <w:lang w:eastAsia="ko-KR"/>
        </w:rPr>
      </w:pPr>
      <w:r>
        <w:rPr>
          <w:rFonts w:hint="eastAsia"/>
          <w:lang w:eastAsia="ko-KR"/>
        </w:rPr>
        <w:t>Detection probability within CP</w:t>
      </w:r>
    </w:p>
    <w:p w14:paraId="5312B360" w14:textId="762A4C7E" w:rsidR="00AC0DE6" w:rsidRDefault="00AD111E" w:rsidP="00AD111E">
      <w:pPr>
        <w:pStyle w:val="ad"/>
        <w:jc w:val="center"/>
        <w:rPr>
          <w:lang w:eastAsia="ko-KR"/>
        </w:rPr>
      </w:pPr>
      <w:bookmarkStart w:id="7" w:name="_Ref471735537"/>
      <w:r>
        <w:t xml:space="preserve">Figure </w:t>
      </w:r>
      <w:r>
        <w:fldChar w:fldCharType="begin"/>
      </w:r>
      <w:r>
        <w:instrText xml:space="preserve"> SEQ Figure \* ARABIC </w:instrText>
      </w:r>
      <w:r>
        <w:fldChar w:fldCharType="separate"/>
      </w:r>
      <w:r w:rsidR="009E6AA9">
        <w:rPr>
          <w:noProof/>
        </w:rPr>
        <w:t>4</w:t>
      </w:r>
      <w:r>
        <w:fldChar w:fldCharType="end"/>
      </w:r>
      <w:bookmarkEnd w:id="7"/>
      <w:r>
        <w:t xml:space="preserve">. </w:t>
      </w:r>
      <w:r w:rsidR="00AC0DE6">
        <w:rPr>
          <w:szCs w:val="24"/>
          <w:lang w:eastAsia="ko-KR"/>
        </w:rPr>
        <w:t xml:space="preserve">One-shot detection performances for </w:t>
      </w:r>
      <w:r w:rsidRPr="00AD111E">
        <w:rPr>
          <w:szCs w:val="24"/>
          <w:lang w:eastAsia="ko-KR"/>
        </w:rPr>
        <w:t>timing</w:t>
      </w:r>
      <w:r>
        <w:rPr>
          <w:b w:val="0"/>
          <w:szCs w:val="24"/>
          <w:lang w:eastAsia="ko-KR"/>
        </w:rPr>
        <w:t xml:space="preserve"> </w:t>
      </w:r>
      <w:r w:rsidR="00AC0DE6">
        <w:rPr>
          <w:szCs w:val="24"/>
          <w:lang w:eastAsia="ko-KR"/>
        </w:rPr>
        <w:br/>
        <w:t>(TRP=</w:t>
      </w:r>
      <w:r>
        <w:rPr>
          <w:b w:val="0"/>
          <w:szCs w:val="24"/>
          <w:lang w:eastAsia="ko-KR"/>
        </w:rPr>
        <w:t>+/-</w:t>
      </w:r>
      <w:r w:rsidR="00AC0DE6">
        <w:rPr>
          <w:szCs w:val="24"/>
          <w:lang w:eastAsia="ko-KR"/>
        </w:rPr>
        <w:t>0.05ppm and UE=</w:t>
      </w:r>
      <w:r>
        <w:rPr>
          <w:b w:val="0"/>
          <w:szCs w:val="24"/>
          <w:lang w:eastAsia="ko-KR"/>
        </w:rPr>
        <w:t>+/-</w:t>
      </w:r>
      <w:r w:rsidR="00AC0DE6">
        <w:rPr>
          <w:szCs w:val="24"/>
          <w:lang w:eastAsia="ko-KR"/>
        </w:rPr>
        <w:t>5ppm frequency offset)</w:t>
      </w:r>
    </w:p>
    <w:p w14:paraId="5DA4E071" w14:textId="4AAFAF5E" w:rsidR="00AC0DE6" w:rsidRDefault="00AD111E" w:rsidP="00AC0DE6">
      <w:pPr>
        <w:rPr>
          <w:lang w:eastAsia="ko-KR"/>
        </w:rPr>
      </w:pP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sidR="00AC0DE6">
        <w:rPr>
          <w:rFonts w:hint="eastAsia"/>
          <w:lang w:eastAsia="ko-KR"/>
        </w:rPr>
        <w:t xml:space="preserve"> </w:t>
      </w:r>
      <w:r>
        <w:rPr>
          <w:rFonts w:hint="eastAsia"/>
          <w:lang w:eastAsia="ko-KR"/>
        </w:rPr>
        <w:t xml:space="preserve">shows </w:t>
      </w:r>
      <w:r w:rsidR="00AC0DE6">
        <w:rPr>
          <w:rFonts w:hint="eastAsia"/>
          <w:lang w:eastAsia="ko-KR"/>
        </w:rPr>
        <w:t xml:space="preserve">the </w:t>
      </w:r>
      <w:proofErr w:type="gramStart"/>
      <w:r w:rsidR="00AC0DE6">
        <w:rPr>
          <w:lang w:eastAsia="ko-KR"/>
        </w:rPr>
        <w:t>one-shot</w:t>
      </w:r>
      <w:proofErr w:type="gramEnd"/>
      <w:r w:rsidR="00AC0DE6">
        <w:rPr>
          <w:lang w:eastAsia="ko-KR"/>
        </w:rPr>
        <w:t xml:space="preserve"> </w:t>
      </w:r>
      <w:r w:rsidR="00AC0DE6">
        <w:rPr>
          <w:rFonts w:hint="eastAsia"/>
          <w:lang w:eastAsia="ko-KR"/>
        </w:rPr>
        <w:t xml:space="preserve">detection performances for </w:t>
      </w:r>
      <w:r>
        <w:rPr>
          <w:lang w:eastAsia="ko-KR"/>
        </w:rPr>
        <w:t xml:space="preserve">symbol </w:t>
      </w:r>
      <w:r w:rsidR="00AC0DE6">
        <w:rPr>
          <w:lang w:eastAsia="ko-KR"/>
        </w:rPr>
        <w:t>timing</w:t>
      </w:r>
      <w:r>
        <w:rPr>
          <w:lang w:eastAsia="ko-KR"/>
        </w:rPr>
        <w:t>.</w:t>
      </w:r>
      <w:r w:rsidR="00AC0DE6">
        <w:rPr>
          <w:lang w:eastAsia="ko-KR"/>
        </w:rPr>
        <w:t xml:space="preserve">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Pr>
          <w:lang w:eastAsia="ko-KR"/>
        </w:rPr>
        <w:t xml:space="preserve"> (a)</w:t>
      </w:r>
      <w:r w:rsidR="00AC0DE6">
        <w:rPr>
          <w:rFonts w:hint="eastAsia"/>
          <w:lang w:eastAsia="ko-KR"/>
        </w:rPr>
        <w:t>,</w:t>
      </w:r>
      <w:r w:rsidR="00AC0DE6">
        <w:rPr>
          <w:lang w:eastAsia="ko-KR"/>
        </w:rPr>
        <w:t xml:space="preserve"> we consider the only exact sample index as the correct timing. </w:t>
      </w:r>
      <w:r>
        <w:rPr>
          <w:lang w:eastAsia="ko-KR"/>
        </w:rPr>
        <w:t xml:space="preserve">On the other hand, we relax the condition within CP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Pr>
          <w:lang w:eastAsia="ko-KR"/>
        </w:rPr>
        <w:t xml:space="preserve"> (b). In both cases, additional complex conjugation on the top of time repetitive synchronization signal has better detection performances than time-repetitive only structure.</w:t>
      </w:r>
    </w:p>
    <w:p w14:paraId="367A0706" w14:textId="77777777" w:rsidR="00AC0DE6" w:rsidRDefault="00AC0DE6" w:rsidP="00AC0DE6">
      <w:pPr>
        <w:tabs>
          <w:tab w:val="left" w:pos="810"/>
        </w:tabs>
        <w:spacing w:after="180"/>
        <w:contextualSpacing/>
        <w:rPr>
          <w:lang w:eastAsia="zh-CN"/>
        </w:rPr>
      </w:pPr>
    </w:p>
    <w:sectPr w:rsidR="00AC0DE6"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62CC" w14:textId="77777777" w:rsidR="00C0285F" w:rsidRDefault="00C0285F">
      <w:r>
        <w:separator/>
      </w:r>
    </w:p>
  </w:endnote>
  <w:endnote w:type="continuationSeparator" w:id="0">
    <w:p w14:paraId="780140BC" w14:textId="77777777" w:rsidR="00C0285F" w:rsidRDefault="00C0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C396A">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C396A">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E05EC" w14:textId="77777777" w:rsidR="00C0285F" w:rsidRDefault="00C0285F">
      <w:r>
        <w:separator/>
      </w:r>
    </w:p>
  </w:footnote>
  <w:footnote w:type="continuationSeparator" w:id="0">
    <w:p w14:paraId="4195C778" w14:textId="77777777" w:rsidR="00C0285F" w:rsidRDefault="00C02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4"/>
  </w:num>
  <w:num w:numId="4">
    <w:abstractNumId w:val="13"/>
  </w:num>
  <w:num w:numId="5">
    <w:abstractNumId w:val="1"/>
  </w:num>
  <w:num w:numId="6">
    <w:abstractNumId w:val="9"/>
  </w:num>
  <w:num w:numId="7">
    <w:abstractNumId w:val="6"/>
  </w:num>
  <w:num w:numId="8">
    <w:abstractNumId w:val="3"/>
  </w:num>
  <w:num w:numId="9">
    <w:abstractNumId w:val="14"/>
  </w:num>
  <w:num w:numId="10">
    <w:abstractNumId w:val="2"/>
  </w:num>
  <w:num w:numId="11">
    <w:abstractNumId w:val="5"/>
  </w:num>
  <w:num w:numId="12">
    <w:abstractNumId w:val="1"/>
  </w:num>
  <w:num w:numId="13">
    <w:abstractNumId w:val="8"/>
  </w:num>
  <w:num w:numId="14">
    <w:abstractNumId w:val="7"/>
  </w:num>
  <w:num w:numId="15">
    <w:abstractNumId w:val="11"/>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044"/>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82D"/>
    <w:rsid w:val="004B0D7A"/>
    <w:rsid w:val="004B100A"/>
    <w:rsid w:val="004B10C6"/>
    <w:rsid w:val="004B161C"/>
    <w:rsid w:val="004B1F99"/>
    <w:rsid w:val="004B21D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454"/>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662"/>
    <w:rsid w:val="00D80CAF"/>
    <w:rsid w:val="00D8113E"/>
    <w:rsid w:val="00D81B9B"/>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15A"/>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31B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10D38-25CE-46DA-B424-40918F421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1733</Words>
  <Characters>9880</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11590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6</cp:revision>
  <cp:lastPrinted>2014-05-09T11:56:00Z</cp:lastPrinted>
  <dcterms:created xsi:type="dcterms:W3CDTF">2017-02-07T04:03:00Z</dcterms:created>
  <dcterms:modified xsi:type="dcterms:W3CDTF">2017-02-10T09:10:00Z</dcterms:modified>
  <cp:category/>
</cp:coreProperties>
</file>